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after="150" w:line="580" w:lineRule="atLeast"/>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附件1 </w:t>
      </w:r>
    </w:p>
    <w:p>
      <w:pPr>
        <w:spacing w:line="600" w:lineRule="exact"/>
        <w:jc w:val="center"/>
        <w:textAlignment w:val="bottom"/>
        <w:rPr>
          <w:rFonts w:ascii="宋体" w:hAnsi="宋体" w:cs="宋体"/>
          <w:color w:val="000000"/>
          <w:kern w:val="0"/>
          <w:sz w:val="30"/>
          <w:szCs w:val="30"/>
        </w:rPr>
      </w:pPr>
      <w:bookmarkStart w:id="0" w:name="_GoBack"/>
      <w:r>
        <w:rPr>
          <w:rFonts w:hint="eastAsia" w:ascii="宋体" w:hAnsi="宋体"/>
          <w:b/>
          <w:sz w:val="44"/>
          <w:szCs w:val="44"/>
        </w:rPr>
        <w:t>江西省科普教育基地建设管理办法</w:t>
      </w:r>
    </w:p>
    <w:bookmarkEnd w:id="0"/>
    <w:p>
      <w:pPr>
        <w:widowControl/>
        <w:spacing w:before="100" w:beforeAutospacing="1" w:after="100" w:afterAutospacing="1" w:line="600" w:lineRule="exact"/>
        <w:jc w:val="center"/>
        <w:rPr>
          <w:rFonts w:hint="eastAsia" w:ascii="黑体" w:hAnsi="宋体" w:eastAsia="黑体" w:cs="宋体"/>
          <w:kern w:val="0"/>
          <w:sz w:val="32"/>
          <w:szCs w:val="32"/>
        </w:rPr>
      </w:pPr>
      <w:r>
        <w:rPr>
          <w:rFonts w:hint="eastAsia" w:ascii="黑体" w:hAnsi="宋体" w:eastAsia="黑体" w:cs="宋体"/>
          <w:b/>
          <w:bCs/>
          <w:kern w:val="0"/>
          <w:sz w:val="32"/>
          <w:szCs w:val="32"/>
        </w:rPr>
        <w:t>第一章</w:t>
      </w:r>
      <w:r>
        <w:rPr>
          <w:rFonts w:hint="eastAsia" w:ascii="宋体" w:hAnsi="宋体" w:eastAsia="黑体" w:cs="宋体"/>
          <w:b/>
          <w:bCs/>
          <w:kern w:val="0"/>
          <w:sz w:val="32"/>
          <w:szCs w:val="32"/>
        </w:rPr>
        <w:t> </w:t>
      </w:r>
      <w:r>
        <w:rPr>
          <w:rFonts w:hint="eastAsia" w:ascii="黑体" w:hAnsi="宋体" w:eastAsia="黑体" w:cs="宋体"/>
          <w:b/>
          <w:bCs/>
          <w:kern w:val="0"/>
          <w:sz w:val="32"/>
          <w:szCs w:val="32"/>
        </w:rPr>
        <w:t xml:space="preserve"> 总</w:t>
      </w:r>
      <w:r>
        <w:rPr>
          <w:rFonts w:hint="eastAsia" w:ascii="宋体" w:hAnsi="宋体" w:eastAsia="黑体" w:cs="宋体"/>
          <w:b/>
          <w:bCs/>
          <w:kern w:val="0"/>
          <w:sz w:val="32"/>
          <w:szCs w:val="32"/>
        </w:rPr>
        <w:t> </w:t>
      </w:r>
      <w:r>
        <w:rPr>
          <w:rFonts w:hint="eastAsia" w:ascii="黑体" w:hAnsi="宋体" w:eastAsia="黑体" w:cs="宋体"/>
          <w:b/>
          <w:bCs/>
          <w:kern w:val="0"/>
          <w:sz w:val="32"/>
          <w:szCs w:val="32"/>
        </w:rPr>
        <w:t xml:space="preserve"> 则</w:t>
      </w:r>
    </w:p>
    <w:p>
      <w:pPr>
        <w:spacing w:line="600" w:lineRule="exact"/>
        <w:ind w:firstLine="640" w:firstLineChars="200"/>
        <w:textAlignment w:val="bottom"/>
        <w:rPr>
          <w:rFonts w:ascii="仿宋_GB2312" w:eastAsia="仿宋_GB2312"/>
          <w:sz w:val="32"/>
          <w:szCs w:val="32"/>
        </w:rPr>
      </w:pPr>
      <w:r>
        <w:rPr>
          <w:rFonts w:hint="eastAsia" w:ascii="仿宋_GB2312" w:hAnsi="宋体" w:eastAsia="仿宋_GB2312" w:cs="宋体"/>
          <w:kern w:val="0"/>
          <w:sz w:val="32"/>
          <w:szCs w:val="32"/>
        </w:rPr>
        <w:t>第一条</w:t>
      </w:r>
      <w:r>
        <w:rPr>
          <w:rFonts w:hint="eastAsia" w:ascii="宋体" w:hAnsi="宋体" w:eastAsia="仿宋_GB2312" w:cs="宋体"/>
          <w:kern w:val="0"/>
          <w:sz w:val="32"/>
          <w:szCs w:val="32"/>
        </w:rPr>
        <w:t> </w:t>
      </w:r>
      <w:r>
        <w:rPr>
          <w:rFonts w:hint="eastAsia" w:ascii="仿宋_GB2312" w:eastAsia="仿宋_GB2312"/>
          <w:sz w:val="32"/>
          <w:szCs w:val="32"/>
        </w:rPr>
        <w:t>为贯彻落实《江西省科学技术普及条例》、《江西省全民科学素质行动规划纲要实施方案（2021-2025年）》，进一步组织动员引导调动社会参与、支持科普工作，挖掘和整合利用社会科普教育资源，为提高全民科学素质服务，特制定本办法。</w:t>
      </w:r>
    </w:p>
    <w:p>
      <w:pPr>
        <w:spacing w:line="600" w:lineRule="exact"/>
        <w:ind w:firstLine="640" w:firstLineChars="200"/>
        <w:textAlignment w:val="bottom"/>
        <w:rPr>
          <w:rFonts w:ascii="仿宋_GB2312" w:eastAsia="仿宋_GB2312"/>
          <w:sz w:val="32"/>
          <w:szCs w:val="32"/>
        </w:rPr>
      </w:pPr>
      <w:r>
        <w:rPr>
          <w:rFonts w:hint="eastAsia" w:ascii="仿宋_GB2312" w:eastAsia="仿宋_GB2312"/>
          <w:sz w:val="32"/>
          <w:szCs w:val="32"/>
        </w:rPr>
        <w:t>第二条  江西省科普教育基地主要是指依托教学、科研、生产和服务等机构，面向社会和公众开放，具有特定科学技术教育、传播与普及功能的场馆、设施或场所。</w:t>
      </w:r>
    </w:p>
    <w:p>
      <w:pPr>
        <w:spacing w:line="600" w:lineRule="exact"/>
        <w:ind w:firstLine="640" w:firstLineChars="200"/>
        <w:textAlignment w:val="bottom"/>
        <w:rPr>
          <w:rFonts w:ascii="仿宋_GB2312" w:eastAsia="仿宋_GB2312"/>
          <w:sz w:val="32"/>
          <w:szCs w:val="32"/>
        </w:rPr>
      </w:pPr>
      <w:r>
        <w:rPr>
          <w:rFonts w:hint="eastAsia" w:ascii="仿宋_GB2312" w:eastAsia="仿宋_GB2312"/>
          <w:sz w:val="32"/>
          <w:szCs w:val="32"/>
        </w:rPr>
        <w:t>第三条 江西省科学技术协会是江西省科普教育基地的业务指导部门，负责组织实施本办法。</w:t>
      </w:r>
    </w:p>
    <w:p>
      <w:pPr>
        <w:spacing w:line="560" w:lineRule="exact"/>
        <w:ind w:firstLine="640" w:firstLineChars="200"/>
        <w:textAlignment w:val="bottom"/>
        <w:rPr>
          <w:rFonts w:ascii="仿宋_GB2312" w:eastAsia="仿宋_GB2312"/>
          <w:sz w:val="32"/>
          <w:szCs w:val="32"/>
        </w:rPr>
      </w:pPr>
    </w:p>
    <w:p>
      <w:pPr>
        <w:tabs>
          <w:tab w:val="left" w:pos="540"/>
          <w:tab w:val="left" w:pos="720"/>
        </w:tabs>
        <w:spacing w:line="560" w:lineRule="exact"/>
        <w:ind w:firstLine="3062" w:firstLineChars="953"/>
        <w:textAlignment w:val="bottom"/>
        <w:rPr>
          <w:rFonts w:ascii="黑体" w:eastAsia="黑体"/>
          <w:b/>
          <w:sz w:val="32"/>
          <w:szCs w:val="32"/>
        </w:rPr>
      </w:pPr>
      <w:r>
        <w:rPr>
          <w:rFonts w:hint="eastAsia" w:ascii="黑体" w:eastAsia="黑体"/>
          <w:b/>
          <w:sz w:val="32"/>
          <w:szCs w:val="32"/>
        </w:rPr>
        <w:t>第二章 申报和认定</w:t>
      </w:r>
    </w:p>
    <w:p>
      <w:pPr>
        <w:tabs>
          <w:tab w:val="left" w:pos="540"/>
          <w:tab w:val="left" w:pos="720"/>
        </w:tabs>
        <w:spacing w:line="560" w:lineRule="exact"/>
        <w:ind w:firstLine="3049" w:firstLineChars="953"/>
        <w:textAlignment w:val="bottom"/>
        <w:rPr>
          <w:rFonts w:ascii="黑体" w:eastAsia="黑体"/>
          <w:b/>
          <w:sz w:val="32"/>
          <w:szCs w:val="32"/>
        </w:rPr>
      </w:pPr>
      <w:r>
        <w:rPr>
          <w:rFonts w:hint="eastAsia" w:ascii="黑体" w:eastAsia="黑体"/>
          <w:sz w:val="32"/>
          <w:szCs w:val="32"/>
        </w:rPr>
        <w:br w:type="textWrapping"/>
      </w:r>
      <w:r>
        <w:rPr>
          <w:rFonts w:hint="eastAsia" w:ascii="仿宋_GB2312" w:eastAsia="仿宋_GB2312"/>
          <w:sz w:val="32"/>
          <w:szCs w:val="32"/>
        </w:rPr>
        <w:t>　　第四条 申报对象。下列单位可申报江西省科普教育基地：</w:t>
      </w:r>
      <w:r>
        <w:rPr>
          <w:rFonts w:hint="eastAsia" w:ascii="仿宋_GB2312" w:eastAsia="仿宋_GB2312"/>
          <w:sz w:val="32"/>
          <w:szCs w:val="32"/>
        </w:rPr>
        <w:br w:type="textWrapping"/>
      </w:r>
      <w:r>
        <w:rPr>
          <w:rFonts w:hint="eastAsia" w:ascii="仿宋_GB2312" w:eastAsia="仿宋_GB2312"/>
          <w:sz w:val="32"/>
          <w:szCs w:val="32"/>
        </w:rPr>
        <w:t xml:space="preserve">    （一）科技、文化、教育类场馆，如科技馆、文化馆、博物馆、青少年宫等。</w:t>
      </w:r>
      <w:r>
        <w:rPr>
          <w:rFonts w:hint="eastAsia" w:ascii="仿宋_GB2312" w:eastAsia="仿宋_GB2312"/>
          <w:sz w:val="32"/>
          <w:szCs w:val="32"/>
        </w:rPr>
        <w:br w:type="textWrapping"/>
      </w:r>
      <w:r>
        <w:rPr>
          <w:rFonts w:hint="eastAsia" w:ascii="仿宋_GB2312" w:eastAsia="仿宋_GB2312"/>
          <w:sz w:val="32"/>
          <w:szCs w:val="32"/>
        </w:rPr>
        <w:t>　  （二）具有科普展教功能的自然、历史、旅游等社会公共场</w:t>
      </w:r>
      <w:r>
        <w:rPr>
          <w:rFonts w:hint="eastAsia" w:ascii="仿宋_GB2312" w:eastAsia="仿宋_GB2312"/>
          <w:spacing w:val="-6"/>
          <w:sz w:val="32"/>
          <w:szCs w:val="32"/>
        </w:rPr>
        <w:t>所，如动植物园、海洋公园、地质公园、森林公园、自然保护区</w:t>
      </w:r>
      <w:r>
        <w:rPr>
          <w:rFonts w:hint="eastAsia" w:ascii="仿宋_GB2312" w:eastAsia="仿宋_GB2312"/>
          <w:sz w:val="32"/>
          <w:szCs w:val="32"/>
        </w:rPr>
        <w:t>等。</w:t>
      </w:r>
      <w:r>
        <w:rPr>
          <w:rFonts w:hint="eastAsia" w:ascii="仿宋_GB2312" w:eastAsia="仿宋_GB2312"/>
          <w:sz w:val="32"/>
          <w:szCs w:val="32"/>
        </w:rPr>
        <w:br w:type="textWrapping"/>
      </w:r>
      <w:r>
        <w:rPr>
          <w:rFonts w:hint="eastAsia" w:ascii="仿宋_GB2312" w:eastAsia="仿宋_GB2312"/>
          <w:sz w:val="32"/>
          <w:szCs w:val="32"/>
        </w:rPr>
        <w:t>　　（三）科研机构和院校面向公众开放的实验室、陈列室、科研中心、博士工作站、院士工作站、天文台、气象台、野外观测站等。</w:t>
      </w:r>
      <w:r>
        <w:rPr>
          <w:rFonts w:hint="eastAsia" w:ascii="仿宋_GB2312" w:eastAsia="仿宋_GB2312"/>
          <w:sz w:val="32"/>
          <w:szCs w:val="32"/>
        </w:rPr>
        <w:br w:type="textWrapping"/>
      </w:r>
      <w:r>
        <w:rPr>
          <w:rFonts w:hint="eastAsia" w:ascii="仿宋_GB2312" w:hAnsi="宋体" w:eastAsia="仿宋_GB2312" w:cs="宋体"/>
          <w:kern w:val="0"/>
          <w:sz w:val="32"/>
          <w:szCs w:val="32"/>
        </w:rPr>
        <w:t>　　（四）企业、农村等面向公众开放的生产设施（或流程）、科技园区、展览馆等。</w:t>
      </w:r>
      <w:r>
        <w:rPr>
          <w:rFonts w:hint="eastAsia" w:ascii="仿宋_GB2312" w:hAnsi="宋体" w:eastAsia="仿宋_GB2312" w:cs="宋体"/>
          <w:kern w:val="0"/>
          <w:sz w:val="32"/>
          <w:szCs w:val="32"/>
        </w:rPr>
        <w:br w:type="textWrapping"/>
      </w:r>
      <w:r>
        <w:rPr>
          <w:rFonts w:hint="eastAsia" w:ascii="仿宋_GB2312" w:hAnsi="宋体" w:eastAsia="仿宋_GB2312" w:cs="宋体"/>
          <w:kern w:val="0"/>
          <w:sz w:val="32"/>
          <w:szCs w:val="32"/>
        </w:rPr>
        <w:t>　　（五）其他向公众开放的具备科普展教功能的机构、场所或设施等。</w:t>
      </w:r>
      <w:r>
        <w:rPr>
          <w:rFonts w:hint="eastAsia" w:ascii="仿宋_GB2312" w:hAnsi="宋体" w:eastAsia="仿宋_GB2312" w:cs="宋体"/>
          <w:kern w:val="0"/>
          <w:sz w:val="32"/>
          <w:szCs w:val="32"/>
        </w:rPr>
        <w:br w:type="textWrapping"/>
      </w:r>
      <w:r>
        <w:rPr>
          <w:rFonts w:hint="eastAsia" w:ascii="仿宋_GB2312" w:hAnsi="宋体" w:eastAsia="仿宋_GB2312" w:cs="宋体"/>
          <w:kern w:val="0"/>
          <w:sz w:val="32"/>
          <w:szCs w:val="32"/>
        </w:rPr>
        <w:t xml:space="preserve">     第五条 申报条件。申报江西省科普教育基地的单位必须具备以下条件：</w:t>
      </w:r>
      <w:r>
        <w:rPr>
          <w:rFonts w:hint="eastAsia" w:ascii="仿宋_GB2312" w:hAnsi="宋体" w:eastAsia="仿宋_GB2312" w:cs="宋体"/>
          <w:kern w:val="0"/>
          <w:sz w:val="32"/>
          <w:szCs w:val="32"/>
        </w:rPr>
        <w:br w:type="textWrapping"/>
      </w:r>
      <w:r>
        <w:rPr>
          <w:rFonts w:hint="eastAsia" w:ascii="仿宋_GB2312" w:hAnsi="宋体" w:eastAsia="仿宋_GB2312" w:cs="宋体"/>
          <w:kern w:val="0"/>
          <w:sz w:val="32"/>
          <w:szCs w:val="32"/>
        </w:rPr>
        <w:t>　　（一）具备一定规模的专门用于科学技术教育、传播与普及的固定场所。</w:t>
      </w:r>
      <w:r>
        <w:rPr>
          <w:rFonts w:hint="eastAsia" w:ascii="仿宋_GB2312" w:hAnsi="宋体" w:eastAsia="仿宋_GB2312" w:cs="宋体"/>
          <w:kern w:val="0"/>
          <w:sz w:val="32"/>
          <w:szCs w:val="32"/>
        </w:rPr>
        <w:br w:type="textWrapping"/>
      </w:r>
      <w:r>
        <w:rPr>
          <w:rFonts w:hint="eastAsia" w:ascii="仿宋_GB2312" w:hAnsi="宋体" w:eastAsia="仿宋_GB2312" w:cs="宋体"/>
          <w:kern w:val="0"/>
          <w:sz w:val="32"/>
          <w:szCs w:val="32"/>
        </w:rPr>
        <w:t xml:space="preserve">    （二）重视科普工作，具备开展科普工作的良好条件和制度保障，将科普工作纳入本单位的工作计划，纳入年度工作目标考核及表彰奖励范围。</w:t>
      </w:r>
      <w:r>
        <w:rPr>
          <w:rFonts w:hint="eastAsia" w:ascii="仿宋_GB2312" w:hAnsi="宋体" w:eastAsia="仿宋_GB2312" w:cs="宋体"/>
          <w:kern w:val="0"/>
          <w:sz w:val="32"/>
          <w:szCs w:val="32"/>
        </w:rPr>
        <w:br w:type="textWrapping"/>
      </w:r>
      <w:r>
        <w:rPr>
          <w:rFonts w:hint="eastAsia" w:ascii="仿宋_GB2312" w:hAnsi="宋体" w:eastAsia="仿宋_GB2312" w:cs="宋体"/>
          <w:kern w:val="0"/>
          <w:sz w:val="32"/>
          <w:szCs w:val="32"/>
        </w:rPr>
        <w:t>　　（三）拥有主题新鲜、内容丰富、形式多样的科普展教资源。</w:t>
      </w:r>
    </w:p>
    <w:p>
      <w:pPr>
        <w:spacing w:line="600" w:lineRule="exact"/>
        <w:ind w:firstLine="640" w:firstLineChars="200"/>
        <w:rPr>
          <w:rFonts w:hint="eastAsia" w:ascii="仿宋_GB2312" w:hAnsi="宋体" w:eastAsia="仿宋_GB2312" w:cs="宋体"/>
          <w:kern w:val="0"/>
          <w:sz w:val="32"/>
          <w:szCs w:val="32"/>
        </w:rPr>
      </w:pPr>
      <w:r>
        <w:rPr>
          <w:rFonts w:hint="eastAsia" w:ascii="仿宋_GB2312" w:hAnsi="宋体" w:eastAsia="仿宋_GB2312" w:cs="宋体"/>
          <w:kern w:val="0"/>
          <w:sz w:val="32"/>
          <w:szCs w:val="32"/>
        </w:rPr>
        <w:t>（四）具备开展科普活动的专兼职工作人员和科普队伍。</w:t>
      </w:r>
      <w:r>
        <w:rPr>
          <w:rFonts w:hint="eastAsia" w:ascii="仿宋_GB2312" w:hAnsi="宋体" w:eastAsia="仿宋_GB2312" w:cs="宋体"/>
          <w:kern w:val="0"/>
          <w:sz w:val="32"/>
          <w:szCs w:val="32"/>
        </w:rPr>
        <w:br w:type="textWrapping"/>
      </w:r>
      <w:r>
        <w:rPr>
          <w:rFonts w:hint="eastAsia" w:ascii="仿宋_GB2312" w:hAnsi="宋体" w:eastAsia="仿宋_GB2312" w:cs="宋体"/>
          <w:kern w:val="0"/>
          <w:sz w:val="32"/>
          <w:szCs w:val="32"/>
        </w:rPr>
        <w:t>　　（五）有开展经常性科普活动所需的经费保障。</w:t>
      </w:r>
      <w:r>
        <w:rPr>
          <w:rFonts w:hint="eastAsia" w:ascii="仿宋_GB2312" w:hAnsi="宋体" w:eastAsia="仿宋_GB2312" w:cs="宋体"/>
          <w:kern w:val="0"/>
          <w:sz w:val="32"/>
          <w:szCs w:val="32"/>
        </w:rPr>
        <w:br w:type="textWrapping"/>
      </w:r>
      <w:r>
        <w:rPr>
          <w:rFonts w:hint="eastAsia" w:ascii="仿宋_GB2312" w:hAnsi="宋体" w:eastAsia="仿宋_GB2312" w:cs="宋体"/>
          <w:kern w:val="0"/>
          <w:sz w:val="32"/>
          <w:szCs w:val="32"/>
        </w:rPr>
        <w:t xml:space="preserve">     第六条</w:t>
      </w:r>
      <w:r>
        <w:rPr>
          <w:rFonts w:hint="eastAsia" w:ascii="宋体" w:hAnsi="宋体" w:eastAsia="仿宋_GB2312" w:cs="宋体"/>
          <w:kern w:val="0"/>
          <w:sz w:val="32"/>
          <w:szCs w:val="32"/>
        </w:rPr>
        <w:t> </w:t>
      </w:r>
      <w:r>
        <w:rPr>
          <w:rFonts w:hint="eastAsia" w:ascii="仿宋_GB2312" w:hAnsi="宋体" w:eastAsia="仿宋_GB2312" w:cs="宋体"/>
          <w:kern w:val="0"/>
          <w:sz w:val="32"/>
          <w:szCs w:val="32"/>
        </w:rPr>
        <w:t xml:space="preserve"> 申报资格。采取自愿申请原则。凡符合上述条件的相关场馆或设施，且科普活动特色鲜明，科普工作成效显著，具有示范带动作用，均可申报。</w:t>
      </w:r>
      <w:r>
        <w:rPr>
          <w:rFonts w:hint="eastAsia" w:ascii="仿宋_GB2312" w:hAnsi="宋体" w:eastAsia="仿宋_GB2312" w:cs="宋体"/>
          <w:kern w:val="0"/>
          <w:sz w:val="32"/>
          <w:szCs w:val="32"/>
        </w:rPr>
        <w:br w:type="textWrapping"/>
      </w:r>
      <w:r>
        <w:rPr>
          <w:rFonts w:hint="eastAsia" w:ascii="仿宋_GB2312" w:hAnsi="宋体" w:eastAsia="仿宋_GB2312" w:cs="宋体"/>
          <w:kern w:val="0"/>
          <w:sz w:val="32"/>
          <w:szCs w:val="32"/>
        </w:rPr>
        <w:t>　　申报江西省科普教育基地，需获得设区市、省直管试点县（市）科协、省级学会（协会、研究会）或省相关部门的确认与推荐。</w:t>
      </w:r>
      <w:r>
        <w:rPr>
          <w:rFonts w:ascii="仿宋_GB2312" w:hAnsi="宋体" w:eastAsia="仿宋_GB2312" w:cs="宋体"/>
          <w:kern w:val="0"/>
          <w:sz w:val="32"/>
          <w:szCs w:val="32"/>
        </w:rPr>
        <w:t>对部分科普教育业绩</w:t>
      </w:r>
      <w:r>
        <w:rPr>
          <w:rFonts w:hint="eastAsia" w:ascii="仿宋_GB2312" w:hAnsi="宋体" w:eastAsia="仿宋_GB2312" w:cs="宋体"/>
          <w:kern w:val="0"/>
          <w:sz w:val="32"/>
          <w:szCs w:val="32"/>
        </w:rPr>
        <w:t>较</w:t>
      </w:r>
      <w:r>
        <w:rPr>
          <w:rFonts w:ascii="仿宋_GB2312" w:hAnsi="宋体" w:eastAsia="仿宋_GB2312" w:cs="宋体"/>
          <w:kern w:val="0"/>
          <w:sz w:val="32"/>
          <w:szCs w:val="32"/>
        </w:rPr>
        <w:t>突出，社会影响力</w:t>
      </w:r>
      <w:r>
        <w:rPr>
          <w:rFonts w:hint="eastAsia" w:ascii="仿宋_GB2312" w:hAnsi="宋体" w:eastAsia="仿宋_GB2312" w:cs="宋体"/>
          <w:kern w:val="0"/>
          <w:sz w:val="32"/>
          <w:szCs w:val="32"/>
        </w:rPr>
        <w:t>较</w:t>
      </w:r>
      <w:r>
        <w:rPr>
          <w:rFonts w:ascii="仿宋_GB2312" w:hAnsi="宋体" w:eastAsia="仿宋_GB2312" w:cs="宋体"/>
          <w:kern w:val="0"/>
          <w:sz w:val="32"/>
          <w:szCs w:val="32"/>
        </w:rPr>
        <w:t>大，且符合第二章基本条件的科普教育基地，</w:t>
      </w:r>
      <w:r>
        <w:rPr>
          <w:rFonts w:hint="eastAsia" w:ascii="仿宋_GB2312" w:hAnsi="宋体" w:eastAsia="仿宋_GB2312" w:cs="宋体"/>
          <w:kern w:val="0"/>
          <w:sz w:val="32"/>
          <w:szCs w:val="32"/>
        </w:rPr>
        <w:t>可以特别</w:t>
      </w:r>
      <w:r>
        <w:rPr>
          <w:rFonts w:ascii="仿宋_GB2312" w:hAnsi="宋体" w:eastAsia="仿宋_GB2312" w:cs="宋体"/>
          <w:kern w:val="0"/>
          <w:sz w:val="32"/>
          <w:szCs w:val="32"/>
        </w:rPr>
        <w:t>推荐</w:t>
      </w:r>
      <w:r>
        <w:rPr>
          <w:rFonts w:hint="eastAsia" w:ascii="仿宋_GB2312" w:hAnsi="宋体" w:eastAsia="仿宋_GB2312" w:cs="宋体"/>
          <w:kern w:val="0"/>
          <w:sz w:val="32"/>
          <w:szCs w:val="32"/>
        </w:rPr>
        <w:t>到省科协命名为江西省</w:t>
      </w:r>
      <w:r>
        <w:rPr>
          <w:rFonts w:ascii="仿宋_GB2312" w:hAnsi="宋体" w:eastAsia="仿宋_GB2312" w:cs="宋体"/>
          <w:kern w:val="0"/>
          <w:sz w:val="32"/>
          <w:szCs w:val="32"/>
        </w:rPr>
        <w:t>科普教育基地。</w:t>
      </w:r>
    </w:p>
    <w:p>
      <w:pPr>
        <w:tabs>
          <w:tab w:val="left" w:pos="540"/>
          <w:tab w:val="left" w:pos="720"/>
        </w:tabs>
        <w:spacing w:line="600" w:lineRule="exact"/>
        <w:ind w:firstLine="640" w:firstLineChars="200"/>
        <w:textAlignment w:val="bottom"/>
        <w:rPr>
          <w:rFonts w:hint="eastAsia" w:ascii="仿宋_GB2312" w:hAnsi="宋体" w:eastAsia="仿宋_GB2312" w:cs="宋体"/>
          <w:kern w:val="0"/>
          <w:sz w:val="32"/>
          <w:szCs w:val="32"/>
        </w:rPr>
      </w:pPr>
      <w:r>
        <w:rPr>
          <w:rFonts w:hint="eastAsia" w:ascii="仿宋_GB2312" w:hAnsi="宋体" w:eastAsia="仿宋_GB2312" w:cs="宋体"/>
          <w:kern w:val="0"/>
          <w:sz w:val="32"/>
          <w:szCs w:val="32"/>
        </w:rPr>
        <w:t>第七条</w:t>
      </w:r>
      <w:r>
        <w:rPr>
          <w:rFonts w:hint="eastAsia" w:ascii="宋体" w:hAnsi="宋体" w:eastAsia="仿宋_GB2312" w:cs="宋体"/>
          <w:kern w:val="0"/>
          <w:sz w:val="32"/>
          <w:szCs w:val="32"/>
        </w:rPr>
        <w:t> </w:t>
      </w:r>
      <w:r>
        <w:rPr>
          <w:rFonts w:hint="eastAsia" w:ascii="仿宋_GB2312" w:hAnsi="宋体" w:eastAsia="仿宋_GB2312" w:cs="宋体"/>
          <w:kern w:val="0"/>
          <w:sz w:val="32"/>
          <w:szCs w:val="32"/>
        </w:rPr>
        <w:t xml:space="preserve"> 申报程序和步骤。</w:t>
      </w:r>
      <w:r>
        <w:rPr>
          <w:rFonts w:hint="eastAsia" w:ascii="仿宋_GB2312" w:hAnsi="宋体" w:eastAsia="仿宋_GB2312" w:cs="宋体"/>
          <w:kern w:val="0"/>
          <w:sz w:val="32"/>
          <w:szCs w:val="32"/>
        </w:rPr>
        <w:br w:type="textWrapping"/>
      </w:r>
      <w:r>
        <w:rPr>
          <w:rFonts w:hint="eastAsia" w:ascii="仿宋_GB2312" w:hAnsi="宋体" w:eastAsia="仿宋_GB2312" w:cs="宋体"/>
          <w:kern w:val="0"/>
          <w:sz w:val="32"/>
          <w:szCs w:val="32"/>
        </w:rPr>
        <w:t>　　（一）申报材料。申报单位应提供以下材料，保证材料的真实性和准确性：</w:t>
      </w:r>
      <w:r>
        <w:rPr>
          <w:rFonts w:hint="eastAsia" w:ascii="仿宋_GB2312" w:hAnsi="宋体" w:eastAsia="仿宋_GB2312" w:cs="宋体"/>
          <w:kern w:val="0"/>
          <w:sz w:val="32"/>
          <w:szCs w:val="32"/>
        </w:rPr>
        <w:br w:type="textWrapping"/>
      </w:r>
      <w:r>
        <w:rPr>
          <w:rFonts w:hint="eastAsia" w:ascii="仿宋_GB2312" w:hAnsi="宋体" w:eastAsia="仿宋_GB2312" w:cs="宋体"/>
          <w:kern w:val="0"/>
          <w:sz w:val="32"/>
          <w:szCs w:val="32"/>
        </w:rPr>
        <w:t>　　1.《江西省科普教育基地申报表》。</w:t>
      </w:r>
      <w:r>
        <w:rPr>
          <w:rFonts w:hint="eastAsia" w:ascii="仿宋_GB2312" w:hAnsi="宋体" w:eastAsia="仿宋_GB2312" w:cs="宋体"/>
          <w:kern w:val="0"/>
          <w:sz w:val="32"/>
          <w:szCs w:val="32"/>
        </w:rPr>
        <w:br w:type="textWrapping"/>
      </w:r>
      <w:r>
        <w:rPr>
          <w:rFonts w:hint="eastAsia" w:ascii="仿宋_GB2312" w:hAnsi="宋体" w:eastAsia="仿宋_GB2312" w:cs="宋体"/>
          <w:kern w:val="0"/>
          <w:sz w:val="32"/>
          <w:szCs w:val="32"/>
        </w:rPr>
        <w:t>　　2．申请报告。内容主要包括①单位的基本情况、申请理由，②科普工作开展情况，包括：科普工作人员基本情况、科普工作管理制度（包括经费）、本年度科普工作计划、以往开展各类科普活动或从事科普工作的相关情况等（可附件）。</w:t>
      </w:r>
      <w:r>
        <w:rPr>
          <w:rFonts w:hint="eastAsia" w:ascii="仿宋_GB2312" w:hAnsi="宋体" w:eastAsia="仿宋_GB2312" w:cs="宋体"/>
          <w:kern w:val="0"/>
          <w:sz w:val="32"/>
          <w:szCs w:val="32"/>
        </w:rPr>
        <w:br w:type="textWrapping"/>
      </w:r>
      <w:r>
        <w:rPr>
          <w:rFonts w:hint="eastAsia" w:ascii="仿宋_GB2312" w:hAnsi="宋体" w:eastAsia="仿宋_GB2312" w:cs="宋体"/>
          <w:kern w:val="0"/>
          <w:sz w:val="32"/>
          <w:szCs w:val="32"/>
        </w:rPr>
        <w:t>　　3.</w:t>
      </w:r>
      <w:r>
        <w:rPr>
          <w:rFonts w:hint="eastAsia" w:ascii="仿宋_GB2312" w:eastAsia="仿宋_GB2312"/>
          <w:sz w:val="32"/>
          <w:szCs w:val="32"/>
        </w:rPr>
        <w:t>《江西省科普教育基地测评体系表》。</w:t>
      </w:r>
    </w:p>
    <w:p>
      <w:pPr>
        <w:spacing w:line="600" w:lineRule="exact"/>
        <w:ind w:firstLine="640" w:firstLineChars="200"/>
        <w:textAlignment w:val="bottom"/>
        <w:rPr>
          <w:rFonts w:hint="eastAsia" w:ascii="仿宋_GB2312" w:hAnsi="宋体" w:eastAsia="仿宋_GB2312" w:cs="宋体"/>
          <w:kern w:val="0"/>
          <w:sz w:val="32"/>
          <w:szCs w:val="32"/>
        </w:rPr>
      </w:pPr>
      <w:r>
        <w:rPr>
          <w:rFonts w:hint="eastAsia" w:ascii="仿宋_GB2312" w:hAnsi="宋体" w:eastAsia="仿宋_GB2312" w:cs="宋体"/>
          <w:kern w:val="0"/>
          <w:sz w:val="32"/>
          <w:szCs w:val="32"/>
        </w:rPr>
        <w:t>4.申报单位认为需要提交的其他特色材料。</w:t>
      </w:r>
      <w:r>
        <w:rPr>
          <w:rFonts w:hint="eastAsia" w:ascii="仿宋_GB2312" w:hAnsi="宋体" w:eastAsia="仿宋_GB2312" w:cs="宋体"/>
          <w:kern w:val="0"/>
          <w:sz w:val="32"/>
          <w:szCs w:val="32"/>
        </w:rPr>
        <w:br w:type="textWrapping"/>
      </w:r>
      <w:r>
        <w:rPr>
          <w:rFonts w:hint="eastAsia" w:ascii="仿宋_GB2312" w:hAnsi="宋体" w:eastAsia="仿宋_GB2312" w:cs="宋体"/>
          <w:kern w:val="0"/>
          <w:sz w:val="32"/>
          <w:szCs w:val="32"/>
        </w:rPr>
        <w:t>　　（二）申报受理和推荐。</w:t>
      </w:r>
    </w:p>
    <w:p>
      <w:pPr>
        <w:spacing w:line="600" w:lineRule="exact"/>
        <w:ind w:firstLine="640" w:firstLineChars="200"/>
        <w:textAlignment w:val="bottom"/>
        <w:rPr>
          <w:rFonts w:hint="eastAsia" w:ascii="仿宋_GB2312" w:hAnsi="宋体" w:eastAsia="仿宋_GB2312" w:cs="宋体"/>
          <w:kern w:val="0"/>
          <w:sz w:val="32"/>
          <w:szCs w:val="32"/>
        </w:rPr>
      </w:pPr>
      <w:r>
        <w:rPr>
          <w:rFonts w:hint="eastAsia" w:ascii="仿宋_GB2312" w:hAnsi="宋体" w:eastAsia="仿宋_GB2312" w:cs="宋体"/>
          <w:kern w:val="0"/>
          <w:sz w:val="32"/>
          <w:szCs w:val="32"/>
        </w:rPr>
        <w:t>1.由设区市、省直管试点县（市）科协受理本地区科普教育基地的申报，填写推荐意见后报江西省科学技术协会。</w:t>
      </w:r>
      <w:r>
        <w:rPr>
          <w:rFonts w:hint="eastAsia" w:ascii="仿宋_GB2312" w:hAnsi="宋体" w:eastAsia="仿宋_GB2312" w:cs="宋体"/>
          <w:kern w:val="0"/>
          <w:sz w:val="32"/>
          <w:szCs w:val="32"/>
        </w:rPr>
        <w:br w:type="textWrapping"/>
      </w:r>
      <w:r>
        <w:rPr>
          <w:rFonts w:hint="eastAsia" w:ascii="仿宋_GB2312" w:hAnsi="宋体" w:eastAsia="仿宋_GB2312" w:cs="宋体"/>
          <w:kern w:val="0"/>
          <w:sz w:val="32"/>
          <w:szCs w:val="32"/>
        </w:rPr>
        <w:t xml:space="preserve">    2.由省级学会、高校科协或企业科协受理本系统科普教育基地的申报，填写推荐意见后报江西省科学技术协会。</w:t>
      </w:r>
    </w:p>
    <w:p>
      <w:pPr>
        <w:spacing w:line="600" w:lineRule="exact"/>
        <w:ind w:firstLine="640" w:firstLineChars="200"/>
        <w:textAlignment w:val="bottom"/>
        <w:rPr>
          <w:rFonts w:hint="eastAsia" w:ascii="仿宋_GB2312" w:hAnsi="宋体" w:eastAsia="仿宋_GB2312" w:cs="宋体"/>
          <w:kern w:val="0"/>
          <w:sz w:val="32"/>
          <w:szCs w:val="32"/>
        </w:rPr>
      </w:pPr>
      <w:r>
        <w:rPr>
          <w:rFonts w:hint="eastAsia" w:ascii="仿宋_GB2312" w:hAnsi="宋体" w:eastAsia="仿宋_GB2312" w:cs="宋体"/>
          <w:kern w:val="0"/>
          <w:sz w:val="32"/>
          <w:szCs w:val="32"/>
        </w:rPr>
        <w:t>3.省相关单位可直接受理本单位系统科普教育基地的申报，填写推荐意见后报江西省科学技术协会。</w:t>
      </w:r>
      <w:r>
        <w:rPr>
          <w:rFonts w:hint="eastAsia" w:ascii="仿宋_GB2312" w:hAnsi="宋体" w:eastAsia="仿宋_GB2312" w:cs="宋体"/>
          <w:kern w:val="0"/>
          <w:sz w:val="32"/>
          <w:szCs w:val="32"/>
        </w:rPr>
        <w:br w:type="textWrapping"/>
      </w:r>
      <w:r>
        <w:rPr>
          <w:rFonts w:hint="eastAsia" w:ascii="仿宋_GB2312" w:hAnsi="宋体" w:eastAsia="仿宋_GB2312" w:cs="宋体"/>
          <w:kern w:val="0"/>
          <w:sz w:val="32"/>
          <w:szCs w:val="32"/>
        </w:rPr>
        <w:t>　　（三）评审。江西省科学技术协会组织专家评审，评审结果进行社会公示。</w:t>
      </w:r>
      <w:r>
        <w:rPr>
          <w:rFonts w:hint="eastAsia" w:ascii="仿宋_GB2312" w:hAnsi="宋体" w:eastAsia="仿宋_GB2312" w:cs="宋体"/>
          <w:kern w:val="0"/>
          <w:sz w:val="32"/>
          <w:szCs w:val="32"/>
        </w:rPr>
        <w:br w:type="textWrapping"/>
      </w:r>
      <w:r>
        <w:rPr>
          <w:rFonts w:hint="eastAsia" w:ascii="仿宋_GB2312" w:hAnsi="宋体" w:eastAsia="仿宋_GB2312" w:cs="宋体"/>
          <w:kern w:val="0"/>
          <w:sz w:val="32"/>
          <w:szCs w:val="32"/>
        </w:rPr>
        <w:t>　　第八条</w:t>
      </w:r>
      <w:r>
        <w:rPr>
          <w:rFonts w:hint="eastAsia" w:ascii="宋体" w:hAnsi="宋体" w:eastAsia="仿宋_GB2312" w:cs="宋体"/>
          <w:kern w:val="0"/>
          <w:sz w:val="32"/>
          <w:szCs w:val="32"/>
        </w:rPr>
        <w:t> </w:t>
      </w:r>
      <w:r>
        <w:rPr>
          <w:rFonts w:hint="eastAsia" w:ascii="仿宋_GB2312" w:hAnsi="宋体" w:eastAsia="仿宋_GB2312" w:cs="宋体"/>
          <w:kern w:val="0"/>
          <w:sz w:val="32"/>
          <w:szCs w:val="32"/>
        </w:rPr>
        <w:t xml:space="preserve"> 认定。经专家评审、社会公示后，由江西省科学技术协会命名“江西省科普教育基地”，并择优推荐申报全国科普教育基地。</w:t>
      </w:r>
    </w:p>
    <w:p>
      <w:pPr>
        <w:tabs>
          <w:tab w:val="left" w:pos="2700"/>
          <w:tab w:val="left" w:pos="3060"/>
        </w:tabs>
        <w:spacing w:line="600" w:lineRule="exact"/>
        <w:ind w:firstLine="640" w:firstLineChars="200"/>
        <w:textAlignment w:val="bottom"/>
        <w:rPr>
          <w:rFonts w:hint="eastAsia" w:ascii="仿宋_GB2312" w:hAnsi="宋体" w:eastAsia="仿宋_GB2312" w:cs="宋体"/>
          <w:b/>
          <w:kern w:val="0"/>
          <w:sz w:val="32"/>
          <w:szCs w:val="32"/>
        </w:rPr>
      </w:pPr>
      <w:r>
        <w:rPr>
          <w:rFonts w:hint="eastAsia" w:ascii="仿宋_GB2312" w:eastAsia="仿宋_GB2312"/>
          <w:sz w:val="32"/>
          <w:szCs w:val="32"/>
        </w:rPr>
        <w:t xml:space="preserve">             </w:t>
      </w:r>
      <w:r>
        <w:rPr>
          <w:rFonts w:hint="eastAsia" w:ascii="黑体" w:eastAsia="黑体"/>
          <w:sz w:val="32"/>
          <w:szCs w:val="32"/>
        </w:rPr>
        <w:t xml:space="preserve"> </w:t>
      </w:r>
      <w:r>
        <w:rPr>
          <w:rFonts w:hint="eastAsia" w:ascii="黑体" w:hAnsi="宋体" w:eastAsia="黑体" w:cs="宋体"/>
          <w:b/>
          <w:kern w:val="0"/>
          <w:sz w:val="32"/>
          <w:szCs w:val="32"/>
        </w:rPr>
        <w:t>第三章 任 务</w:t>
      </w:r>
      <w:r>
        <w:rPr>
          <w:rFonts w:hint="eastAsia" w:ascii="黑体" w:hAnsi="宋体" w:eastAsia="黑体" w:cs="宋体"/>
          <w:b/>
          <w:kern w:val="0"/>
          <w:sz w:val="32"/>
          <w:szCs w:val="32"/>
        </w:rPr>
        <w:br w:type="textWrapping"/>
      </w:r>
      <w:r>
        <w:rPr>
          <w:rFonts w:hint="eastAsia" w:ascii="仿宋_GB2312" w:hAnsi="宋体" w:eastAsia="仿宋_GB2312" w:cs="宋体"/>
          <w:b/>
          <w:kern w:val="0"/>
          <w:sz w:val="32"/>
          <w:szCs w:val="32"/>
        </w:rPr>
        <w:t xml:space="preserve">   </w:t>
      </w:r>
    </w:p>
    <w:p>
      <w:pPr>
        <w:tabs>
          <w:tab w:val="left" w:pos="2700"/>
          <w:tab w:val="left" w:pos="3060"/>
        </w:tabs>
        <w:spacing w:line="600" w:lineRule="exact"/>
        <w:ind w:firstLine="643" w:firstLineChars="200"/>
        <w:textAlignment w:val="bottom"/>
        <w:rPr>
          <w:rFonts w:hint="eastAsia" w:ascii="黑体" w:hAnsi="宋体" w:eastAsia="黑体" w:cs="宋体"/>
          <w:b/>
          <w:kern w:val="0"/>
          <w:sz w:val="32"/>
          <w:szCs w:val="32"/>
        </w:rPr>
      </w:pPr>
      <w:r>
        <w:rPr>
          <w:rFonts w:hint="eastAsia" w:ascii="仿宋_GB2312" w:hAnsi="宋体" w:eastAsia="仿宋_GB2312" w:cs="宋体"/>
          <w:b/>
          <w:kern w:val="0"/>
          <w:sz w:val="32"/>
          <w:szCs w:val="32"/>
        </w:rPr>
        <w:t xml:space="preserve"> </w:t>
      </w:r>
      <w:r>
        <w:rPr>
          <w:rFonts w:hint="eastAsia" w:ascii="仿宋_GB2312" w:hAnsi="宋体" w:eastAsia="仿宋_GB2312" w:cs="宋体"/>
          <w:kern w:val="0"/>
          <w:sz w:val="32"/>
          <w:szCs w:val="32"/>
        </w:rPr>
        <w:t>第九条</w:t>
      </w:r>
      <w:r>
        <w:rPr>
          <w:rFonts w:hint="eastAsia" w:ascii="宋体" w:hAnsi="宋体" w:eastAsia="仿宋_GB2312" w:cs="宋体"/>
          <w:kern w:val="0"/>
          <w:sz w:val="32"/>
          <w:szCs w:val="32"/>
        </w:rPr>
        <w:t> </w:t>
      </w:r>
      <w:r>
        <w:rPr>
          <w:rFonts w:hint="eastAsia" w:ascii="仿宋_GB2312" w:hAnsi="宋体" w:eastAsia="仿宋_GB2312" w:cs="宋体"/>
          <w:kern w:val="0"/>
          <w:sz w:val="32"/>
          <w:szCs w:val="32"/>
        </w:rPr>
        <w:t xml:space="preserve"> 江西省科普教育基地是为公众提供科普服务的重要平台，是科普工作的重要载体。应充分发挥基地优势，体现基地功能和作用，面向公众</w:t>
      </w:r>
      <w:r>
        <w:rPr>
          <w:rFonts w:hint="eastAsia" w:ascii="仿宋_GB2312" w:eastAsia="仿宋_GB2312"/>
          <w:bCs/>
          <w:sz w:val="32"/>
          <w:szCs w:val="32"/>
        </w:rPr>
        <w:t>普及科学知识、弘扬科学精神、传播科学思想、倡导科学方法</w:t>
      </w:r>
      <w:r>
        <w:rPr>
          <w:rFonts w:hint="eastAsia" w:ascii="仿宋_GB2312" w:hAnsi="宋体" w:eastAsia="仿宋_GB2312" w:cs="宋体"/>
          <w:kern w:val="0"/>
          <w:sz w:val="32"/>
          <w:szCs w:val="32"/>
        </w:rPr>
        <w:t>。</w:t>
      </w:r>
    </w:p>
    <w:p>
      <w:pPr>
        <w:tabs>
          <w:tab w:val="left" w:pos="2700"/>
          <w:tab w:val="left" w:pos="3060"/>
        </w:tabs>
        <w:spacing w:line="600" w:lineRule="exact"/>
        <w:ind w:firstLine="640" w:firstLineChars="200"/>
        <w:textAlignment w:val="bottom"/>
        <w:rPr>
          <w:rFonts w:hint="eastAsia" w:ascii="仿宋_GB2312" w:hAnsi="宋体" w:eastAsia="仿宋_GB2312" w:cs="宋体"/>
          <w:kern w:val="0"/>
          <w:sz w:val="32"/>
          <w:szCs w:val="32"/>
        </w:rPr>
      </w:pPr>
      <w:r>
        <w:rPr>
          <w:rFonts w:hint="eastAsia" w:ascii="仿宋_GB2312" w:hAnsi="宋体" w:eastAsia="仿宋_GB2312" w:cs="宋体"/>
          <w:kern w:val="0"/>
          <w:sz w:val="32"/>
          <w:szCs w:val="32"/>
        </w:rPr>
        <w:t>第十条  江西省科普教育基地应制定开展科普工作的规划和计划，充分发挥科普教育示范作用，保证面向公众的开放时间，扩大受众人数。</w:t>
      </w:r>
      <w:r>
        <w:rPr>
          <w:rFonts w:hint="eastAsia" w:ascii="仿宋_GB2312" w:hAnsi="宋体" w:eastAsia="仿宋_GB2312" w:cs="宋体"/>
          <w:kern w:val="0"/>
          <w:sz w:val="32"/>
          <w:szCs w:val="32"/>
        </w:rPr>
        <w:br w:type="textWrapping"/>
      </w:r>
      <w:r>
        <w:rPr>
          <w:rFonts w:hint="eastAsia" w:ascii="仿宋_GB2312" w:hAnsi="宋体" w:eastAsia="仿宋_GB2312" w:cs="宋体"/>
          <w:kern w:val="0"/>
          <w:sz w:val="32"/>
          <w:szCs w:val="32"/>
        </w:rPr>
        <w:t>　　第十一条</w:t>
      </w:r>
      <w:r>
        <w:rPr>
          <w:rFonts w:hint="eastAsia" w:ascii="宋体" w:hAnsi="宋体" w:eastAsia="仿宋_GB2312" w:cs="宋体"/>
          <w:kern w:val="0"/>
          <w:sz w:val="32"/>
          <w:szCs w:val="32"/>
        </w:rPr>
        <w:t> </w:t>
      </w:r>
      <w:r>
        <w:rPr>
          <w:rFonts w:hint="eastAsia" w:ascii="仿宋_GB2312" w:hAnsi="宋体" w:eastAsia="仿宋_GB2312" w:cs="宋体"/>
          <w:kern w:val="0"/>
          <w:sz w:val="32"/>
          <w:szCs w:val="32"/>
        </w:rPr>
        <w:t xml:space="preserve"> 江西省科普教育基地应不断提高科普服务的质量与水平。注重与所在地的社区、乡镇、学校、部队及其他企事业单位等建立固定联系和工作制度，合作开展社会化科普活动；注重科普活动贴近实际、贴近生活、贴近群众，有特色、有实效。</w:t>
      </w:r>
    </w:p>
    <w:p>
      <w:pPr>
        <w:tabs>
          <w:tab w:val="left" w:pos="2700"/>
          <w:tab w:val="left" w:pos="3060"/>
        </w:tabs>
        <w:spacing w:line="600" w:lineRule="exact"/>
        <w:ind w:firstLine="640" w:firstLineChars="200"/>
        <w:textAlignment w:val="bottom"/>
        <w:rPr>
          <w:rFonts w:hint="eastAsia" w:ascii="仿宋_GB2312" w:hAnsi="宋体" w:eastAsia="仿宋_GB2312" w:cs="宋体"/>
          <w:kern w:val="0"/>
          <w:sz w:val="32"/>
          <w:szCs w:val="32"/>
        </w:rPr>
      </w:pPr>
      <w:r>
        <w:rPr>
          <w:rFonts w:hint="eastAsia" w:ascii="仿宋_GB2312" w:hAnsi="宋体" w:eastAsia="仿宋_GB2312" w:cs="宋体"/>
          <w:kern w:val="0"/>
          <w:sz w:val="32"/>
          <w:szCs w:val="32"/>
        </w:rPr>
        <w:t>第十二条 江西省科普教育基地应注重科普资源的共建共享，积极吸纳和使用社会各方面的优秀科普资源，开发具有自身特色的科普展教资源。</w:t>
      </w:r>
      <w:r>
        <w:rPr>
          <w:rFonts w:hint="eastAsia" w:ascii="仿宋_GB2312" w:hAnsi="宋体" w:eastAsia="仿宋_GB2312" w:cs="宋体"/>
          <w:kern w:val="0"/>
          <w:sz w:val="32"/>
          <w:szCs w:val="32"/>
        </w:rPr>
        <w:br w:type="textWrapping"/>
      </w:r>
      <w:r>
        <w:rPr>
          <w:rFonts w:hint="eastAsia" w:ascii="仿宋_GB2312" w:hAnsi="宋体" w:eastAsia="仿宋_GB2312" w:cs="宋体"/>
          <w:kern w:val="0"/>
          <w:sz w:val="32"/>
          <w:szCs w:val="32"/>
        </w:rPr>
        <w:t>　　第十三条</w:t>
      </w:r>
      <w:r>
        <w:rPr>
          <w:rFonts w:hint="eastAsia" w:ascii="宋体" w:hAnsi="宋体" w:eastAsia="仿宋_GB2312" w:cs="宋体"/>
          <w:kern w:val="0"/>
          <w:sz w:val="32"/>
          <w:szCs w:val="32"/>
        </w:rPr>
        <w:t> </w:t>
      </w:r>
      <w:r>
        <w:rPr>
          <w:rFonts w:hint="eastAsia" w:ascii="仿宋_GB2312" w:hAnsi="宋体" w:eastAsia="仿宋_GB2312" w:cs="宋体"/>
          <w:kern w:val="0"/>
          <w:sz w:val="32"/>
          <w:szCs w:val="32"/>
        </w:rPr>
        <w:t xml:space="preserve"> 江西省科普教育基地应加强科普人才队伍建设。有计划地开展专、兼职科普工作人员业务培训，积极发展科普志愿者队伍。</w:t>
      </w:r>
    </w:p>
    <w:p>
      <w:pPr>
        <w:tabs>
          <w:tab w:val="left" w:pos="2700"/>
          <w:tab w:val="left" w:pos="3060"/>
        </w:tabs>
        <w:spacing w:line="600" w:lineRule="exact"/>
        <w:ind w:firstLine="640" w:firstLineChars="200"/>
        <w:textAlignment w:val="bottom"/>
        <w:rPr>
          <w:rFonts w:hint="eastAsia" w:ascii="仿宋_GB2312" w:hAnsi="宋体" w:eastAsia="仿宋_GB2312" w:cs="宋体"/>
          <w:kern w:val="0"/>
          <w:sz w:val="32"/>
          <w:szCs w:val="32"/>
        </w:rPr>
      </w:pPr>
      <w:r>
        <w:rPr>
          <w:rFonts w:hint="eastAsia" w:ascii="仿宋_GB2312" w:hAnsi="宋体" w:eastAsia="仿宋_GB2312" w:cs="宋体"/>
          <w:kern w:val="0"/>
          <w:sz w:val="32"/>
          <w:szCs w:val="32"/>
        </w:rPr>
        <w:t>第十四条 江西省科普教育基地应积极参加全国、全省和当地的科普活动。在“全国科普日”、“科技活动周”、全省“科普之春、夏、秋、冬”、科普主题日等全国、全省重点科普活动期间对公众实行免费或优惠开放。</w:t>
      </w:r>
    </w:p>
    <w:p>
      <w:pPr>
        <w:widowControl/>
        <w:spacing w:before="100" w:beforeAutospacing="1" w:after="100" w:afterAutospacing="1" w:line="600" w:lineRule="exact"/>
        <w:ind w:firstLine="570"/>
        <w:rPr>
          <w:rFonts w:hint="eastAsia" w:ascii="黑体" w:hAnsi="宋体" w:eastAsia="黑体" w:cs="宋体"/>
          <w:b/>
          <w:bCs/>
          <w:kern w:val="0"/>
          <w:sz w:val="32"/>
          <w:szCs w:val="32"/>
        </w:rPr>
      </w:pPr>
      <w:r>
        <w:rPr>
          <w:rFonts w:hint="eastAsia" w:ascii="仿宋_GB2312" w:hAnsi="宋体" w:eastAsia="仿宋_GB2312" w:cs="宋体"/>
          <w:kern w:val="0"/>
          <w:sz w:val="32"/>
          <w:szCs w:val="32"/>
        </w:rPr>
        <w:t xml:space="preserve">               </w:t>
      </w:r>
      <w:r>
        <w:rPr>
          <w:rFonts w:hint="eastAsia" w:ascii="黑体" w:hAnsi="宋体" w:eastAsia="黑体" w:cs="宋体"/>
          <w:kern w:val="0"/>
          <w:sz w:val="32"/>
          <w:szCs w:val="32"/>
        </w:rPr>
        <w:t xml:space="preserve"> </w:t>
      </w:r>
      <w:r>
        <w:rPr>
          <w:rFonts w:hint="eastAsia" w:ascii="黑体" w:hAnsi="宋体" w:eastAsia="黑体" w:cs="宋体"/>
          <w:b/>
          <w:bCs/>
          <w:kern w:val="0"/>
          <w:sz w:val="32"/>
          <w:szCs w:val="32"/>
        </w:rPr>
        <w:t>第四章</w:t>
      </w:r>
      <w:r>
        <w:rPr>
          <w:rFonts w:hint="eastAsia" w:ascii="宋体" w:hAnsi="宋体" w:eastAsia="黑体" w:cs="宋体"/>
          <w:b/>
          <w:bCs/>
          <w:kern w:val="0"/>
          <w:sz w:val="32"/>
          <w:szCs w:val="32"/>
        </w:rPr>
        <w:t> </w:t>
      </w:r>
      <w:r>
        <w:rPr>
          <w:rFonts w:hint="eastAsia" w:ascii="黑体" w:hAnsi="宋体" w:eastAsia="黑体" w:cs="宋体"/>
          <w:b/>
          <w:bCs/>
          <w:kern w:val="0"/>
          <w:sz w:val="32"/>
          <w:szCs w:val="32"/>
        </w:rPr>
        <w:t xml:space="preserve"> 管理与服务</w:t>
      </w:r>
    </w:p>
    <w:p>
      <w:pPr>
        <w:tabs>
          <w:tab w:val="left" w:pos="2700"/>
          <w:tab w:val="left" w:pos="3060"/>
        </w:tabs>
        <w:spacing w:line="600" w:lineRule="exact"/>
        <w:ind w:firstLine="640" w:firstLineChars="200"/>
        <w:textAlignment w:val="bottom"/>
        <w:rPr>
          <w:rFonts w:hint="eastAsia" w:ascii="仿宋_GB2312" w:hAnsi="宋体" w:eastAsia="仿宋_GB2312" w:cs="宋体"/>
          <w:kern w:val="0"/>
          <w:sz w:val="32"/>
          <w:szCs w:val="32"/>
        </w:rPr>
      </w:pPr>
      <w:r>
        <w:rPr>
          <w:rFonts w:hint="eastAsia" w:ascii="仿宋_GB2312" w:hAnsi="宋体" w:eastAsia="仿宋_GB2312" w:cs="宋体"/>
          <w:kern w:val="0"/>
          <w:sz w:val="32"/>
          <w:szCs w:val="32"/>
        </w:rPr>
        <w:t>第十五条</w:t>
      </w:r>
      <w:r>
        <w:rPr>
          <w:rFonts w:hint="eastAsia" w:ascii="宋体" w:hAnsi="宋体" w:eastAsia="仿宋_GB2312" w:cs="宋体"/>
          <w:kern w:val="0"/>
          <w:sz w:val="32"/>
          <w:szCs w:val="32"/>
        </w:rPr>
        <w:t> </w:t>
      </w:r>
      <w:r>
        <w:rPr>
          <w:rFonts w:hint="eastAsia" w:ascii="仿宋_GB2312" w:hAnsi="宋体" w:eastAsia="仿宋_GB2312" w:cs="宋体"/>
          <w:kern w:val="0"/>
          <w:sz w:val="32"/>
          <w:szCs w:val="32"/>
        </w:rPr>
        <w:t xml:space="preserve"> 江西省科普教育基地的推荐单位承担对科普教育基地日常活动和相关工作的业务指导职责。江西省科普教育基地应主动向推荐单位和省科协提交科普工作年度计划和总结，争取相关支持。</w:t>
      </w:r>
      <w:r>
        <w:rPr>
          <w:rFonts w:hint="eastAsia" w:ascii="仿宋_GB2312" w:hAnsi="宋体" w:eastAsia="仿宋_GB2312" w:cs="宋体"/>
          <w:kern w:val="0"/>
          <w:sz w:val="32"/>
          <w:szCs w:val="32"/>
        </w:rPr>
        <w:br w:type="textWrapping"/>
      </w:r>
      <w:r>
        <w:rPr>
          <w:rFonts w:hint="eastAsia" w:ascii="仿宋_GB2312" w:hAnsi="宋体" w:eastAsia="仿宋_GB2312" w:cs="宋体"/>
          <w:kern w:val="0"/>
          <w:sz w:val="32"/>
          <w:szCs w:val="32"/>
        </w:rPr>
        <w:t>　　各级科协组织要为江西省科普教育基地开展科普工作创造有利条件，提供支持与服务。指导江西省科普教育基地积极参与“全国科普日”、“科技活动周” 、全省“科普之春、夏、秋、冬”、科普主题日等全国、全省重点科普活动。通过资助优秀科普活动，加强科普教育基地的科普活动策划、科普展教资源开发等方面的能力；通过组织开展经验交流与培训，不断提升科普教育基地的管理水平。</w:t>
      </w:r>
    </w:p>
    <w:p>
      <w:pPr>
        <w:tabs>
          <w:tab w:val="left" w:pos="2700"/>
          <w:tab w:val="left" w:pos="3060"/>
        </w:tabs>
        <w:spacing w:line="600" w:lineRule="exact"/>
        <w:ind w:firstLine="640" w:firstLineChars="200"/>
        <w:textAlignment w:val="bottom"/>
        <w:rPr>
          <w:rFonts w:hint="eastAsia" w:ascii="仿宋_GB2312" w:hAnsi="宋体" w:eastAsia="仿宋_GB2312" w:cs="宋体"/>
          <w:kern w:val="0"/>
          <w:sz w:val="32"/>
          <w:szCs w:val="32"/>
        </w:rPr>
      </w:pPr>
      <w:r>
        <w:rPr>
          <w:rFonts w:hint="eastAsia" w:ascii="仿宋_GB2312" w:hAnsi="宋体" w:eastAsia="仿宋_GB2312" w:cs="宋体"/>
          <w:kern w:val="0"/>
          <w:sz w:val="32"/>
          <w:szCs w:val="32"/>
        </w:rPr>
        <w:t>第十六条 江西省科普教育基地所在单位的行政主管部门，应当为科普教育基地开展科普工作提供支撑和保障，加大科普工作投入。</w:t>
      </w:r>
      <w:r>
        <w:rPr>
          <w:rFonts w:hint="eastAsia" w:ascii="仿宋_GB2312" w:hAnsi="宋体" w:eastAsia="仿宋_GB2312" w:cs="宋体"/>
          <w:kern w:val="0"/>
          <w:sz w:val="32"/>
          <w:szCs w:val="32"/>
        </w:rPr>
        <w:br w:type="textWrapping"/>
      </w:r>
      <w:r>
        <w:rPr>
          <w:rFonts w:hint="eastAsia" w:ascii="仿宋_GB2312" w:hAnsi="宋体" w:eastAsia="仿宋_GB2312" w:cs="宋体"/>
          <w:kern w:val="0"/>
          <w:sz w:val="32"/>
          <w:szCs w:val="32"/>
        </w:rPr>
        <w:t xml:space="preserve">    第十七条</w:t>
      </w:r>
      <w:r>
        <w:rPr>
          <w:rFonts w:hint="eastAsia" w:ascii="宋体" w:hAnsi="宋体" w:eastAsia="仿宋_GB2312" w:cs="宋体"/>
          <w:kern w:val="0"/>
          <w:sz w:val="32"/>
          <w:szCs w:val="32"/>
        </w:rPr>
        <w:t> </w:t>
      </w:r>
      <w:r>
        <w:rPr>
          <w:rFonts w:hint="eastAsia" w:ascii="仿宋_GB2312" w:hAnsi="宋体" w:eastAsia="仿宋_GB2312" w:cs="宋体"/>
          <w:kern w:val="0"/>
          <w:sz w:val="32"/>
          <w:szCs w:val="32"/>
        </w:rPr>
        <w:t xml:space="preserve"> 江西省科普教育基地享有开展科普活动的权利，享受国家和我省给予公益性科普事业的相关优惠政策。</w:t>
      </w:r>
    </w:p>
    <w:p>
      <w:pPr>
        <w:tabs>
          <w:tab w:val="left" w:pos="2700"/>
          <w:tab w:val="left" w:pos="3060"/>
        </w:tabs>
        <w:spacing w:line="600" w:lineRule="exact"/>
        <w:ind w:firstLine="640" w:firstLineChars="200"/>
        <w:textAlignment w:val="bottom"/>
        <w:rPr>
          <w:rFonts w:hint="eastAsia" w:ascii="仿宋_GB2312" w:hAnsi="宋体" w:eastAsia="仿宋_GB2312" w:cs="宋体"/>
          <w:kern w:val="0"/>
          <w:sz w:val="32"/>
          <w:szCs w:val="32"/>
        </w:rPr>
      </w:pPr>
      <w:r>
        <w:rPr>
          <w:rFonts w:hint="eastAsia" w:ascii="仿宋_GB2312" w:hAnsi="宋体" w:eastAsia="仿宋_GB2312" w:cs="宋体"/>
          <w:kern w:val="0"/>
          <w:sz w:val="32"/>
          <w:szCs w:val="32"/>
        </w:rPr>
        <w:t>第十八条</w:t>
      </w:r>
      <w:r>
        <w:rPr>
          <w:rFonts w:hint="eastAsia" w:ascii="宋体" w:hAnsi="宋体" w:eastAsia="仿宋_GB2312" w:cs="宋体"/>
          <w:kern w:val="0"/>
          <w:sz w:val="32"/>
          <w:szCs w:val="32"/>
        </w:rPr>
        <w:t> </w:t>
      </w:r>
      <w:r>
        <w:rPr>
          <w:rFonts w:hint="eastAsia" w:ascii="仿宋_GB2312" w:hAnsi="宋体" w:eastAsia="仿宋_GB2312" w:cs="宋体"/>
          <w:kern w:val="0"/>
          <w:sz w:val="32"/>
          <w:szCs w:val="32"/>
        </w:rPr>
        <w:t xml:space="preserve"> 江西省科学技术协会对江西省科普教育基地实行动态管理。江西省科普教育基地的命名期限为3年。命名期结束后，经综合评估认定为合格，可被继续命名为“江西省科普教育基地”。</w:t>
      </w:r>
      <w:r>
        <w:rPr>
          <w:rFonts w:hint="eastAsia" w:ascii="仿宋_GB2312" w:hAnsi="宋体" w:eastAsia="仿宋_GB2312" w:cs="宋体"/>
          <w:kern w:val="0"/>
          <w:sz w:val="32"/>
          <w:szCs w:val="32"/>
        </w:rPr>
        <w:br w:type="textWrapping"/>
      </w:r>
      <w:r>
        <w:rPr>
          <w:rFonts w:hint="eastAsia" w:ascii="仿宋_GB2312" w:hAnsi="宋体" w:eastAsia="仿宋_GB2312" w:cs="宋体"/>
          <w:kern w:val="0"/>
          <w:sz w:val="32"/>
          <w:szCs w:val="32"/>
        </w:rPr>
        <w:t>　　第十九条</w:t>
      </w:r>
      <w:r>
        <w:rPr>
          <w:rFonts w:hint="eastAsia" w:ascii="宋体" w:hAnsi="宋体" w:eastAsia="仿宋_GB2312" w:cs="宋体"/>
          <w:kern w:val="0"/>
          <w:sz w:val="32"/>
          <w:szCs w:val="32"/>
        </w:rPr>
        <w:t> </w:t>
      </w:r>
      <w:r>
        <w:rPr>
          <w:rFonts w:hint="eastAsia" w:ascii="仿宋_GB2312" w:hAnsi="宋体" w:eastAsia="仿宋_GB2312" w:cs="宋体"/>
          <w:kern w:val="0"/>
          <w:sz w:val="32"/>
          <w:szCs w:val="32"/>
        </w:rPr>
        <w:t xml:space="preserve"> 取消资格。有下列情况之一者，撤销江西省科普教育基地命名：</w:t>
      </w:r>
      <w:r>
        <w:rPr>
          <w:rFonts w:hint="eastAsia" w:ascii="仿宋_GB2312" w:hAnsi="宋体" w:eastAsia="仿宋_GB2312" w:cs="宋体"/>
          <w:kern w:val="0"/>
          <w:sz w:val="32"/>
          <w:szCs w:val="32"/>
        </w:rPr>
        <w:br w:type="textWrapping"/>
      </w:r>
      <w:r>
        <w:rPr>
          <w:rFonts w:hint="eastAsia" w:ascii="仿宋_GB2312" w:hAnsi="宋体" w:eastAsia="仿宋_GB2312" w:cs="宋体"/>
          <w:kern w:val="0"/>
          <w:sz w:val="32"/>
          <w:szCs w:val="32"/>
        </w:rPr>
        <w:t>　　（一）有违法乱纪行为。</w:t>
      </w:r>
      <w:r>
        <w:rPr>
          <w:rFonts w:hint="eastAsia" w:ascii="仿宋_GB2312" w:hAnsi="宋体" w:eastAsia="仿宋_GB2312" w:cs="宋体"/>
          <w:kern w:val="0"/>
          <w:sz w:val="32"/>
          <w:szCs w:val="32"/>
        </w:rPr>
        <w:br w:type="textWrapping"/>
      </w:r>
      <w:r>
        <w:rPr>
          <w:rFonts w:hint="eastAsia" w:ascii="仿宋_GB2312" w:hAnsi="宋体" w:eastAsia="仿宋_GB2312" w:cs="宋体"/>
          <w:kern w:val="0"/>
          <w:sz w:val="32"/>
          <w:szCs w:val="32"/>
        </w:rPr>
        <w:t>　　（二）有宣传邪教、封建迷信等活动。</w:t>
      </w:r>
      <w:r>
        <w:rPr>
          <w:rFonts w:hint="eastAsia" w:ascii="仿宋_GB2312" w:hAnsi="宋体" w:eastAsia="仿宋_GB2312" w:cs="宋体"/>
          <w:kern w:val="0"/>
          <w:sz w:val="32"/>
          <w:szCs w:val="32"/>
        </w:rPr>
        <w:br w:type="textWrapping"/>
      </w:r>
      <w:r>
        <w:rPr>
          <w:rFonts w:hint="eastAsia" w:ascii="仿宋_GB2312" w:hAnsi="宋体" w:eastAsia="仿宋_GB2312" w:cs="宋体"/>
          <w:kern w:val="0"/>
          <w:sz w:val="32"/>
          <w:szCs w:val="32"/>
        </w:rPr>
        <w:t>　　（三）有损害公众利益的行为，经指出仍不整改的。</w:t>
      </w:r>
      <w:r>
        <w:rPr>
          <w:rFonts w:hint="eastAsia" w:ascii="仿宋_GB2312" w:hAnsi="宋体" w:eastAsia="仿宋_GB2312" w:cs="宋体"/>
          <w:kern w:val="0"/>
          <w:sz w:val="32"/>
          <w:szCs w:val="32"/>
        </w:rPr>
        <w:br w:type="textWrapping"/>
      </w:r>
      <w:r>
        <w:rPr>
          <w:rFonts w:hint="eastAsia" w:ascii="仿宋_GB2312" w:hAnsi="宋体" w:eastAsia="仿宋_GB2312" w:cs="宋体"/>
          <w:kern w:val="0"/>
          <w:sz w:val="32"/>
          <w:szCs w:val="32"/>
        </w:rPr>
        <w:t>　　（四）不能履行江西省科普教育基地义务，经江西省科学技术协会综合评估认定为不合格的。</w:t>
      </w:r>
    </w:p>
    <w:p>
      <w:pPr>
        <w:widowControl/>
        <w:spacing w:before="100" w:beforeAutospacing="1" w:after="100" w:afterAutospacing="1" w:line="600" w:lineRule="exact"/>
        <w:jc w:val="center"/>
        <w:rPr>
          <w:rFonts w:hint="eastAsia" w:ascii="黑体" w:hAnsi="宋体" w:eastAsia="黑体" w:cs="宋体"/>
          <w:kern w:val="0"/>
          <w:sz w:val="32"/>
          <w:szCs w:val="32"/>
        </w:rPr>
      </w:pPr>
      <w:r>
        <w:rPr>
          <w:rFonts w:hint="eastAsia" w:ascii="黑体" w:hAnsi="宋体" w:eastAsia="黑体" w:cs="宋体"/>
          <w:b/>
          <w:bCs/>
          <w:kern w:val="0"/>
          <w:sz w:val="32"/>
          <w:szCs w:val="32"/>
        </w:rPr>
        <w:t>第五章</w:t>
      </w:r>
      <w:r>
        <w:rPr>
          <w:rFonts w:hint="eastAsia" w:ascii="宋体" w:hAnsi="宋体" w:eastAsia="黑体" w:cs="宋体"/>
          <w:b/>
          <w:bCs/>
          <w:kern w:val="0"/>
          <w:sz w:val="32"/>
          <w:szCs w:val="32"/>
        </w:rPr>
        <w:t> </w:t>
      </w:r>
      <w:r>
        <w:rPr>
          <w:rFonts w:hint="eastAsia" w:ascii="黑体" w:hAnsi="宋体" w:eastAsia="黑体" w:cs="宋体"/>
          <w:b/>
          <w:bCs/>
          <w:kern w:val="0"/>
          <w:sz w:val="32"/>
          <w:szCs w:val="32"/>
        </w:rPr>
        <w:t xml:space="preserve"> 附</w:t>
      </w:r>
      <w:r>
        <w:rPr>
          <w:rFonts w:hint="eastAsia" w:ascii="宋体" w:hAnsi="宋体" w:eastAsia="黑体" w:cs="宋体"/>
          <w:b/>
          <w:bCs/>
          <w:kern w:val="0"/>
          <w:sz w:val="32"/>
          <w:szCs w:val="32"/>
        </w:rPr>
        <w:t> </w:t>
      </w:r>
      <w:r>
        <w:rPr>
          <w:rFonts w:hint="eastAsia" w:ascii="黑体" w:hAnsi="宋体" w:eastAsia="黑体" w:cs="宋体"/>
          <w:b/>
          <w:bCs/>
          <w:kern w:val="0"/>
          <w:sz w:val="32"/>
          <w:szCs w:val="32"/>
        </w:rPr>
        <w:t xml:space="preserve"> 则</w:t>
      </w:r>
    </w:p>
    <w:p>
      <w:pPr>
        <w:spacing w:line="600" w:lineRule="exact"/>
        <w:ind w:firstLine="640" w:firstLineChars="200"/>
        <w:textAlignment w:val="bottom"/>
        <w:rPr>
          <w:rFonts w:hint="eastAsia" w:ascii="宋体" w:hAnsi="宋体" w:eastAsia="仿宋_GB2312" w:cs="宋体"/>
          <w:kern w:val="0"/>
          <w:sz w:val="32"/>
          <w:szCs w:val="32"/>
        </w:rPr>
      </w:pPr>
      <w:r>
        <w:rPr>
          <w:rFonts w:hint="eastAsia" w:ascii="仿宋_GB2312" w:hAnsi="宋体" w:eastAsia="仿宋_GB2312" w:cs="宋体"/>
          <w:kern w:val="0"/>
          <w:sz w:val="32"/>
          <w:szCs w:val="32"/>
        </w:rPr>
        <w:t>　第二十条</w:t>
      </w:r>
      <w:r>
        <w:rPr>
          <w:rFonts w:hint="eastAsia" w:ascii="宋体" w:hAnsi="宋体" w:eastAsia="仿宋_GB2312" w:cs="宋体"/>
          <w:kern w:val="0"/>
          <w:sz w:val="32"/>
          <w:szCs w:val="32"/>
        </w:rPr>
        <w:t> </w:t>
      </w:r>
      <w:r>
        <w:rPr>
          <w:rFonts w:hint="eastAsia" w:ascii="仿宋_GB2312" w:hAnsi="宋体" w:eastAsia="仿宋_GB2312" w:cs="宋体"/>
          <w:kern w:val="0"/>
          <w:sz w:val="32"/>
          <w:szCs w:val="32"/>
        </w:rPr>
        <w:t xml:space="preserve"> 本办法由江西省科学技术协会负责解释。</w:t>
      </w:r>
      <w:r>
        <w:rPr>
          <w:rFonts w:hint="eastAsia" w:ascii="宋体" w:hAnsi="宋体" w:eastAsia="仿宋_GB2312" w:cs="宋体"/>
          <w:kern w:val="0"/>
          <w:sz w:val="32"/>
          <w:szCs w:val="32"/>
        </w:rPr>
        <w:t>   </w:t>
      </w:r>
    </w:p>
    <w:p>
      <w:pPr>
        <w:spacing w:line="600" w:lineRule="exact"/>
        <w:ind w:firstLine="800" w:firstLineChars="250"/>
        <w:textAlignment w:val="bottom"/>
        <w:rPr>
          <w:rFonts w:ascii="仿宋_GB2312" w:eastAsia="仿宋_GB2312"/>
          <w:sz w:val="32"/>
          <w:szCs w:val="32"/>
        </w:rPr>
      </w:pPr>
      <w:r>
        <w:rPr>
          <w:rFonts w:hint="eastAsia" w:ascii="仿宋_GB2312" w:hAnsi="宋体" w:eastAsia="仿宋_GB2312" w:cs="宋体"/>
          <w:kern w:val="0"/>
          <w:sz w:val="32"/>
          <w:szCs w:val="32"/>
        </w:rPr>
        <w:t xml:space="preserve"> 第二十一条</w:t>
      </w:r>
      <w:r>
        <w:rPr>
          <w:rFonts w:hint="eastAsia" w:ascii="宋体" w:hAnsi="宋体" w:eastAsia="仿宋_GB2312" w:cs="宋体"/>
          <w:kern w:val="0"/>
          <w:sz w:val="32"/>
          <w:szCs w:val="32"/>
        </w:rPr>
        <w:t> </w:t>
      </w:r>
      <w:r>
        <w:rPr>
          <w:rFonts w:hint="eastAsia" w:ascii="仿宋_GB2312" w:hAnsi="宋体" w:eastAsia="仿宋_GB2312" w:cs="宋体"/>
          <w:kern w:val="0"/>
          <w:sz w:val="32"/>
          <w:szCs w:val="32"/>
        </w:rPr>
        <w:t xml:space="preserve"> 本办法自公布之日起实施。</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JhZjM5ZjA3ZmZjZmJjYjU1MWZjM2NlOThmNDdhMDIifQ=="/>
  </w:docVars>
  <w:rsids>
    <w:rsidRoot w:val="136B7475"/>
    <w:rsid w:val="136B74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2022-09-12T06:49:00Z</dcterms:created>
  <dc:creator>堇色安年♀</dc:creator>
  <cp:lastModifiedBy>堇色安年♀</cp:lastModifiedBy>
  <dcterms:modified xsi:type="dcterms:W3CDTF">2022-09-12T06:49:28Z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F30C850C10BD42F5BD6463EF0C4495C3</vt:lpwstr>
  </property>
</Properties>
</file>