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Calibri" w:eastAsia="黑体" w:cs="Arial"/>
          <w:sz w:val="32"/>
          <w:szCs w:val="32"/>
        </w:rPr>
      </w:pPr>
      <w:r>
        <w:rPr>
          <w:rFonts w:hint="eastAsia" w:ascii="黑体" w:hAnsi="Calibri" w:eastAsia="黑体" w:cs="Arial"/>
          <w:sz w:val="32"/>
          <w:szCs w:val="32"/>
        </w:rPr>
        <w:t>附件3</w:t>
      </w:r>
    </w:p>
    <w:p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江西省科技人才发展基金会青年科学技术奖</w:t>
      </w:r>
    </w:p>
    <w:p>
      <w:pPr>
        <w:ind w:firstLine="880" w:firstLineChars="20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候选人汇总表</w:t>
      </w:r>
    </w:p>
    <w:p>
      <w:pPr>
        <w:ind w:firstLine="420" w:firstLineChars="200"/>
        <w:rPr>
          <w:rFonts w:eastAsia="楷体_GB2312"/>
          <w:szCs w:val="32"/>
        </w:rPr>
      </w:pPr>
    </w:p>
    <w:p>
      <w:pPr>
        <w:ind w:firstLine="640" w:firstLineChars="200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推荐</w:t>
      </w:r>
      <w:r>
        <w:rPr>
          <w:rFonts w:hint="eastAsia" w:eastAsia="楷体_GB2312"/>
          <w:sz w:val="32"/>
          <w:szCs w:val="32"/>
        </w:rPr>
        <w:t>单位</w:t>
      </w:r>
      <w:r>
        <w:rPr>
          <w:rFonts w:eastAsia="楷体_GB2312"/>
          <w:sz w:val="32"/>
          <w:szCs w:val="32"/>
        </w:rPr>
        <w:t>（盖章）：</w:t>
      </w:r>
    </w:p>
    <w:tbl>
      <w:tblPr>
        <w:tblStyle w:val="4"/>
        <w:tblpPr w:leftFromText="180" w:rightFromText="180" w:vertAnchor="text" w:horzAnchor="page" w:tblpX="1558" w:tblpY="369"/>
        <w:tblOverlap w:val="never"/>
        <w:tblW w:w="14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110"/>
        <w:gridCol w:w="855"/>
        <w:gridCol w:w="1440"/>
        <w:gridCol w:w="4157"/>
        <w:gridCol w:w="1661"/>
        <w:gridCol w:w="1307"/>
        <w:gridCol w:w="2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1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1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55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440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出生日期</w:t>
            </w:r>
          </w:p>
        </w:tc>
        <w:tc>
          <w:tcPr>
            <w:tcW w:w="4157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工作单位及职务职称</w:t>
            </w: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专业专长</w:t>
            </w:r>
          </w:p>
        </w:tc>
        <w:tc>
          <w:tcPr>
            <w:tcW w:w="1307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2594" w:type="dxa"/>
            <w:noWrap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1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855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415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30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2594" w:type="dxa"/>
            <w:noWrap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1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855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415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30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2594" w:type="dxa"/>
            <w:noWrap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11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855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415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661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1307" w:type="dxa"/>
            <w:noWrap/>
            <w:vAlign w:val="center"/>
          </w:tcPr>
          <w:p>
            <w:pPr>
              <w:jc w:val="center"/>
            </w:pPr>
          </w:p>
        </w:tc>
        <w:tc>
          <w:tcPr>
            <w:tcW w:w="2594" w:type="dxa"/>
            <w:noWrap/>
            <w:vAlign w:val="center"/>
          </w:tcPr>
          <w:p>
            <w:pPr>
              <w:jc w:val="center"/>
            </w:pPr>
          </w:p>
        </w:tc>
      </w:tr>
    </w:tbl>
    <w:p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ascii="仿宋" w:hAnsi="仿宋" w:eastAsia="仿宋" w:cs="仿宋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eastAsia="仿宋_GB2312"/>
          <w:sz w:val="24"/>
          <w:szCs w:val="60"/>
        </w:rPr>
      </w:pPr>
    </w:p>
    <w:p/>
    <w:p>
      <w:bookmarkStart w:id="0" w:name="_GoBack"/>
      <w:bookmarkEnd w:id="0"/>
    </w:p>
    <w:sectPr>
      <w:pgSz w:w="16840" w:h="11907" w:orient="landscape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NGUzNDYxODVhZGZkOTRiYTFhZGE0ZDc1N2YyNTEifQ=="/>
  </w:docVars>
  <w:rsids>
    <w:rsidRoot w:val="42E12969"/>
    <w:rsid w:val="3A3F5D21"/>
    <w:rsid w:val="42E12969"/>
    <w:rsid w:val="4412404B"/>
    <w:rsid w:val="47A1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60" w:beforeLines="0" w:beforeAutospacing="0" w:after="60" w:afterLines="0" w:afterAutospacing="0" w:line="360" w:lineRule="auto"/>
      <w:jc w:val="center"/>
      <w:outlineLvl w:val="2"/>
    </w:pPr>
    <w:rPr>
      <w:rFonts w:ascii="等线" w:hAnsi="等线" w:eastAsia="黑体" w:cs="等线"/>
      <w:sz w:val="32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2023-05-31T01:22:00Z</dcterms:created>
  <dc:creator>堇色安年</dc:creator>
  <cp:lastModifiedBy>堇色安年</cp:lastModifiedBy>
  <dcterms:modified xsi:type="dcterms:W3CDTF">2023-05-31T01:24:36Z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C0B112940A244A5FA05B96742A20E153_11</vt:lpwstr>
  </property>
</Properties>
</file>