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40" w:lineRule="exact"/>
        <w:jc w:val="both"/>
        <w:textAlignment w:val="auto"/>
        <w:rPr>
          <w:rFonts w:hint="eastAsia" w:ascii="黑体" w:hAnsi="黑体" w:eastAsia="黑体" w:cs="黑体"/>
          <w:b/>
          <w:bCs/>
          <w:color w:val="auto"/>
          <w:kern w:val="0"/>
          <w:sz w:val="32"/>
          <w:szCs w:val="32"/>
          <w:lang w:val="en-US" w:eastAsia="zh-CN" w:bidi="ar-SA"/>
        </w:rPr>
      </w:pPr>
      <w:r>
        <w:rPr>
          <w:rFonts w:hint="eastAsia" w:ascii="黑体" w:hAnsi="黑体" w:eastAsia="黑体" w:cs="黑体"/>
          <w:b/>
          <w:bCs/>
          <w:color w:val="auto"/>
          <w:kern w:val="0"/>
          <w:sz w:val="32"/>
          <w:szCs w:val="32"/>
          <w:lang w:val="en-US" w:eastAsia="zh-CN" w:bidi="ar-SA"/>
        </w:rPr>
        <w:t>附件2</w:t>
      </w:r>
    </w:p>
    <w:p>
      <w:pPr>
        <w:pStyle w:val="2"/>
        <w:rPr>
          <w:rFonts w:hint="default"/>
          <w:lang w:val="en-US" w:eastAsia="zh-CN"/>
        </w:rPr>
      </w:pPr>
    </w:p>
    <w:p>
      <w:pPr>
        <w:pStyle w:val="2"/>
        <w:rPr>
          <w:rFonts w:hint="default"/>
          <w:lang w:val="en-US" w:eastAsia="zh-CN"/>
        </w:rPr>
      </w:pPr>
    </w:p>
    <w:tbl>
      <w:tblPr>
        <w:tblStyle w:val="8"/>
        <w:tblW w:w="8222" w:type="dxa"/>
        <w:jc w:val="center"/>
        <w:tblLayout w:type="autofit"/>
        <w:tblCellMar>
          <w:top w:w="0" w:type="dxa"/>
          <w:left w:w="108" w:type="dxa"/>
          <w:bottom w:w="0" w:type="dxa"/>
          <w:right w:w="108" w:type="dxa"/>
        </w:tblCellMar>
      </w:tblPr>
      <w:tblGrid>
        <w:gridCol w:w="1824"/>
        <w:gridCol w:w="2429"/>
        <w:gridCol w:w="3969"/>
      </w:tblGrid>
      <w:tr>
        <w:tblPrEx>
          <w:tblCellMar>
            <w:top w:w="0" w:type="dxa"/>
            <w:left w:w="108" w:type="dxa"/>
            <w:bottom w:w="0" w:type="dxa"/>
            <w:right w:w="108" w:type="dxa"/>
          </w:tblCellMar>
        </w:tblPrEx>
        <w:trPr>
          <w:trHeight w:val="553" w:hRule="atLeast"/>
          <w:jc w:val="center"/>
        </w:trPr>
        <w:tc>
          <w:tcPr>
            <w:tcW w:w="1824" w:type="dxa"/>
            <w:noWrap w:val="0"/>
            <w:tcMar>
              <w:left w:w="0" w:type="dxa"/>
              <w:right w:w="0" w:type="dxa"/>
            </w:tcMar>
            <w:vAlign w:val="center"/>
          </w:tcPr>
          <w:p>
            <w:pPr>
              <w:jc w:val="center"/>
              <w:rPr>
                <w:rFonts w:ascii="宋体" w:hAnsi="宋体" w:eastAsia="宋体" w:cs="Times New Roman"/>
                <w:color w:val="000000"/>
                <w:kern w:val="0"/>
                <w:sz w:val="32"/>
                <w:szCs w:val="32"/>
              </w:rPr>
            </w:pPr>
            <w:r>
              <w:rPr>
                <w:rFonts w:hint="eastAsia" w:ascii="黑体" w:hAnsi="黑体" w:eastAsia="黑体" w:cs="Times New Roman"/>
                <w:b/>
                <w:bCs/>
                <w:color w:val="000000"/>
                <w:kern w:val="0"/>
                <w:sz w:val="32"/>
                <w:szCs w:val="32"/>
              </w:rPr>
              <w:t>受理编号：</w:t>
            </w:r>
          </w:p>
        </w:tc>
        <w:tc>
          <w:tcPr>
            <w:tcW w:w="2429" w:type="dxa"/>
            <w:tcBorders>
              <w:bottom w:val="single" w:color="auto" w:sz="4" w:space="0"/>
            </w:tcBorders>
            <w:noWrap w:val="0"/>
            <w:vAlign w:val="center"/>
          </w:tcPr>
          <w:p>
            <w:pPr>
              <w:jc w:val="center"/>
              <w:rPr>
                <w:rFonts w:ascii="宋体" w:hAnsi="宋体" w:eastAsia="宋体" w:cs="Times New Roman"/>
                <w:color w:val="000000"/>
                <w:kern w:val="0"/>
                <w:sz w:val="32"/>
                <w:szCs w:val="32"/>
              </w:rPr>
            </w:pPr>
          </w:p>
        </w:tc>
        <w:tc>
          <w:tcPr>
            <w:tcW w:w="3969" w:type="dxa"/>
            <w:noWrap w:val="0"/>
            <w:vAlign w:val="center"/>
          </w:tcPr>
          <w:p>
            <w:pPr>
              <w:ind w:right="735"/>
              <w:jc w:val="center"/>
              <w:rPr>
                <w:rFonts w:ascii="宋体" w:hAnsi="宋体" w:eastAsia="宋体" w:cs="Times New Roman"/>
                <w:color w:val="000000"/>
                <w:kern w:val="0"/>
                <w:sz w:val="32"/>
                <w:szCs w:val="32"/>
              </w:rPr>
            </w:pPr>
            <w:r>
              <w:rPr>
                <w:rFonts w:hint="eastAsia" w:ascii="黑体" w:hAnsi="黑体" w:eastAsia="黑体" w:cs="Times New Roman"/>
                <w:b/>
                <w:bCs/>
                <w:color w:val="000000"/>
                <w:kern w:val="0"/>
                <w:sz w:val="32"/>
                <w:szCs w:val="32"/>
                <w:lang w:val="en"/>
              </w:rPr>
              <w:t>密级：</w:t>
            </w:r>
            <w:r>
              <w:rPr>
                <w:rFonts w:hint="eastAsia" w:ascii="宋体" w:hAnsi="宋体" w:eastAsia="宋体" w:cs="Times New Roman"/>
                <w:color w:val="000000"/>
                <w:kern w:val="0"/>
                <w:sz w:val="32"/>
                <w:szCs w:val="32"/>
              </w:rPr>
              <w:t>公开</w:t>
            </w:r>
          </w:p>
        </w:tc>
      </w:tr>
    </w:tbl>
    <w:p>
      <w:pPr>
        <w:rPr>
          <w:rFonts w:ascii="宋体" w:hAnsi="宋体" w:eastAsia="宋体" w:cs="Times New Roman"/>
          <w:color w:val="000000"/>
          <w:kern w:val="0"/>
          <w:sz w:val="24"/>
        </w:rPr>
      </w:pPr>
      <w:bookmarkStart w:id="0" w:name="bkmpwd"/>
      <w:bookmarkEnd w:id="0"/>
      <w:bookmarkStart w:id="1" w:name="version"/>
      <w:bookmarkEnd w:id="1"/>
    </w:p>
    <w:p>
      <w:pPr>
        <w:jc w:val="right"/>
        <w:rPr>
          <w:rFonts w:ascii="宋体" w:hAnsi="宋体" w:eastAsia="宋体" w:cs="Times New Roman"/>
          <w:color w:val="000000"/>
          <w:kern w:val="0"/>
          <w:sz w:val="24"/>
        </w:rPr>
      </w:pPr>
      <w:bookmarkStart w:id="2" w:name="bmb_barcode"/>
      <w:bookmarkEnd w:id="2"/>
    </w:p>
    <w:p>
      <w:pPr>
        <w:pStyle w:val="2"/>
        <w:rPr>
          <w:rFonts w:ascii="宋体" w:hAnsi="宋体"/>
          <w:color w:val="000000"/>
          <w:kern w:val="0"/>
          <w:sz w:val="24"/>
        </w:rPr>
      </w:pPr>
    </w:p>
    <w:p>
      <w:pPr>
        <w:pStyle w:val="3"/>
      </w:pPr>
    </w:p>
    <w:p>
      <w:pPr>
        <w:keepNext w:val="0"/>
        <w:keepLines w:val="0"/>
        <w:pageBreakBefore w:val="0"/>
        <w:widowControl w:val="0"/>
        <w:kinsoku/>
        <w:wordWrap/>
        <w:overflowPunct/>
        <w:topLinePunct w:val="0"/>
        <w:autoSpaceDE/>
        <w:autoSpaceDN/>
        <w:bidi w:val="0"/>
        <w:adjustRightInd w:val="0"/>
        <w:snapToGrid/>
        <w:spacing w:line="660" w:lineRule="exact"/>
        <w:jc w:val="center"/>
        <w:textAlignment w:val="auto"/>
        <w:rPr>
          <w:rFonts w:hint="eastAsia" w:ascii="宋体" w:hAnsi="宋体" w:eastAsia="宋体" w:cs="宋体"/>
          <w:b/>
          <w:bCs/>
          <w:color w:val="000000"/>
          <w:spacing w:val="24"/>
          <w:kern w:val="0"/>
          <w:sz w:val="44"/>
          <w:szCs w:val="44"/>
          <w:u w:val="none"/>
        </w:rPr>
      </w:pPr>
      <w:r>
        <w:rPr>
          <w:rFonts w:hint="eastAsia" w:ascii="宋体" w:hAnsi="宋体" w:eastAsia="宋体" w:cs="宋体"/>
          <w:b/>
          <w:bCs/>
          <w:color w:val="000000"/>
          <w:spacing w:val="24"/>
          <w:kern w:val="0"/>
          <w:sz w:val="44"/>
          <w:szCs w:val="44"/>
        </w:rPr>
        <w:t>江西省重大科技成果</w:t>
      </w:r>
      <w:r>
        <w:rPr>
          <w:rFonts w:hint="eastAsia" w:ascii="宋体" w:hAnsi="宋体" w:eastAsia="宋体" w:cs="宋体"/>
          <w:b/>
          <w:bCs/>
          <w:color w:val="000000"/>
          <w:spacing w:val="24"/>
          <w:kern w:val="0"/>
          <w:sz w:val="44"/>
          <w:szCs w:val="44"/>
          <w:u w:val="none"/>
        </w:rPr>
        <w:t>熟化与工程化</w:t>
      </w:r>
    </w:p>
    <w:p>
      <w:pPr>
        <w:keepNext w:val="0"/>
        <w:keepLines w:val="0"/>
        <w:pageBreakBefore w:val="0"/>
        <w:widowControl w:val="0"/>
        <w:kinsoku/>
        <w:wordWrap/>
        <w:overflowPunct/>
        <w:topLinePunct w:val="0"/>
        <w:autoSpaceDE/>
        <w:autoSpaceDN/>
        <w:bidi w:val="0"/>
        <w:adjustRightInd w:val="0"/>
        <w:snapToGrid/>
        <w:spacing w:line="660" w:lineRule="exact"/>
        <w:jc w:val="center"/>
        <w:textAlignment w:val="auto"/>
        <w:rPr>
          <w:rFonts w:hint="eastAsia" w:ascii="宋体" w:hAnsi="宋体" w:eastAsia="宋体" w:cs="宋体"/>
          <w:b/>
          <w:bCs/>
          <w:color w:val="000000"/>
          <w:spacing w:val="24"/>
          <w:kern w:val="0"/>
          <w:sz w:val="44"/>
          <w:szCs w:val="44"/>
        </w:rPr>
      </w:pPr>
      <w:r>
        <w:rPr>
          <w:rFonts w:hint="eastAsia" w:ascii="宋体" w:hAnsi="宋体" w:eastAsia="宋体" w:cs="宋体"/>
          <w:b/>
          <w:bCs/>
          <w:color w:val="000000"/>
          <w:spacing w:val="24"/>
          <w:kern w:val="0"/>
          <w:sz w:val="44"/>
          <w:szCs w:val="44"/>
          <w:u w:val="none"/>
        </w:rPr>
        <w:t>研究</w:t>
      </w:r>
      <w:r>
        <w:rPr>
          <w:rFonts w:hint="eastAsia" w:ascii="宋体" w:hAnsi="宋体" w:eastAsia="宋体" w:cs="宋体"/>
          <w:b/>
          <w:bCs/>
          <w:color w:val="000000"/>
          <w:spacing w:val="24"/>
          <w:kern w:val="0"/>
          <w:sz w:val="44"/>
          <w:szCs w:val="44"/>
        </w:rPr>
        <w:t>项目申报书</w:t>
      </w:r>
    </w:p>
    <w:p>
      <w:pPr>
        <w:jc w:val="center"/>
        <w:rPr>
          <w:rFonts w:hint="default" w:ascii="Times New Roman" w:hAnsi="Times New Roman" w:eastAsia="楷体_GB2312" w:cs="Times New Roman"/>
          <w:b/>
          <w:color w:val="000000"/>
          <w:kern w:val="0"/>
          <w:sz w:val="32"/>
          <w:szCs w:val="32"/>
        </w:rPr>
      </w:pPr>
      <w:r>
        <w:rPr>
          <w:rFonts w:hint="default" w:ascii="Times New Roman" w:hAnsi="Times New Roman" w:eastAsia="楷体_GB2312" w:cs="Times New Roman"/>
          <w:b/>
          <w:color w:val="000000"/>
          <w:kern w:val="0"/>
          <w:sz w:val="32"/>
          <w:szCs w:val="32"/>
        </w:rPr>
        <w:t>（</w:t>
      </w:r>
      <w:bookmarkStart w:id="3" w:name="stat_year"/>
      <w:bookmarkEnd w:id="3"/>
      <w:r>
        <w:rPr>
          <w:rFonts w:hint="default" w:ascii="Times New Roman" w:hAnsi="Times New Roman" w:eastAsia="楷体_GB2312" w:cs="Times New Roman"/>
          <w:b/>
          <w:color w:val="000000"/>
          <w:kern w:val="0"/>
          <w:sz w:val="32"/>
          <w:szCs w:val="32"/>
        </w:rPr>
        <w:t>202</w:t>
      </w:r>
      <w:r>
        <w:rPr>
          <w:rFonts w:hint="default" w:ascii="Times New Roman" w:hAnsi="Times New Roman" w:eastAsia="楷体_GB2312" w:cs="Times New Roman"/>
          <w:b/>
          <w:color w:val="000000"/>
          <w:kern w:val="0"/>
          <w:sz w:val="32"/>
          <w:szCs w:val="32"/>
          <w:lang w:val="en-US" w:eastAsia="zh-CN"/>
        </w:rPr>
        <w:t>3</w:t>
      </w:r>
      <w:r>
        <w:rPr>
          <w:rFonts w:hint="default" w:ascii="Times New Roman" w:hAnsi="Times New Roman" w:eastAsia="楷体_GB2312" w:cs="Times New Roman"/>
          <w:b/>
          <w:color w:val="000000"/>
          <w:kern w:val="0"/>
          <w:sz w:val="32"/>
          <w:szCs w:val="32"/>
        </w:rPr>
        <w:t>年度）</w:t>
      </w:r>
    </w:p>
    <w:p>
      <w:pPr>
        <w:widowControl w:val="0"/>
        <w:spacing w:after="120"/>
        <w:jc w:val="both"/>
        <w:rPr>
          <w:rFonts w:ascii="仿宋_GB2312" w:hAnsi="Calibri" w:eastAsia="仿宋_GB2312" w:cs="Times New Roman"/>
          <w:color w:val="000000"/>
          <w:spacing w:val="-4"/>
          <w:kern w:val="2"/>
          <w:sz w:val="32"/>
          <w:szCs w:val="20"/>
          <w:lang w:val="en-US" w:eastAsia="zh-CN" w:bidi="ar-SA"/>
        </w:rPr>
      </w:pPr>
    </w:p>
    <w:p>
      <w:pPr>
        <w:rPr>
          <w:rFonts w:ascii="宋体" w:hAnsi="宋体" w:eastAsia="宋体" w:cs="Times New Roman"/>
          <w:b/>
          <w:color w:val="000000"/>
          <w:kern w:val="0"/>
          <w:sz w:val="28"/>
          <w:szCs w:val="28"/>
        </w:rPr>
      </w:pPr>
      <w:bookmarkStart w:id="4" w:name="prp_carry_flag"/>
      <w:bookmarkEnd w:id="4"/>
    </w:p>
    <w:tbl>
      <w:tblPr>
        <w:tblStyle w:val="8"/>
        <w:tblW w:w="4354" w:type="pct"/>
        <w:jc w:val="center"/>
        <w:tblLayout w:type="fixed"/>
        <w:tblCellMar>
          <w:top w:w="0" w:type="dxa"/>
          <w:left w:w="108" w:type="dxa"/>
          <w:bottom w:w="0" w:type="dxa"/>
          <w:right w:w="108" w:type="dxa"/>
        </w:tblCellMar>
      </w:tblPr>
      <w:tblGrid>
        <w:gridCol w:w="7842"/>
      </w:tblGrid>
      <w:tr>
        <w:tblPrEx>
          <w:tblCellMar>
            <w:top w:w="0" w:type="dxa"/>
            <w:left w:w="108" w:type="dxa"/>
            <w:bottom w:w="0" w:type="dxa"/>
            <w:right w:w="108" w:type="dxa"/>
          </w:tblCellMar>
        </w:tblPrEx>
        <w:trPr>
          <w:trHeight w:val="567" w:hRule="atLeast"/>
          <w:jc w:val="center"/>
        </w:trPr>
        <w:tc>
          <w:tcPr>
            <w:tcW w:w="7842" w:type="dxa"/>
            <w:noWrap w:val="0"/>
            <w:vAlign w:val="bottom"/>
          </w:tcPr>
          <w:p>
            <w:pPr>
              <w:widowControl/>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项目名称：</w:t>
            </w:r>
          </w:p>
        </w:tc>
      </w:tr>
      <w:tr>
        <w:tblPrEx>
          <w:tblCellMar>
            <w:top w:w="0" w:type="dxa"/>
            <w:left w:w="108" w:type="dxa"/>
            <w:bottom w:w="0" w:type="dxa"/>
            <w:right w:w="108" w:type="dxa"/>
          </w:tblCellMar>
        </w:tblPrEx>
        <w:trPr>
          <w:trHeight w:val="567" w:hRule="atLeast"/>
          <w:jc w:val="center"/>
        </w:trPr>
        <w:tc>
          <w:tcPr>
            <w:tcW w:w="7842" w:type="dxa"/>
            <w:noWrap w:val="0"/>
            <w:vAlign w:val="bottom"/>
          </w:tcPr>
          <w:p>
            <w:pPr>
              <w:widowControl/>
              <w:jc w:val="left"/>
              <w:rPr>
                <w:rFonts w:hint="eastAsia" w:ascii="宋体" w:hAnsi="宋体" w:eastAsia="宋体" w:cs="宋体"/>
                <w:color w:val="000000"/>
                <w:kern w:val="0"/>
                <w:sz w:val="32"/>
                <w:szCs w:val="32"/>
              </w:rPr>
            </w:pPr>
            <w:bookmarkStart w:id="5" w:name="oncname"/>
            <w:bookmarkEnd w:id="5"/>
          </w:p>
        </w:tc>
      </w:tr>
      <w:tr>
        <w:tblPrEx>
          <w:tblCellMar>
            <w:top w:w="0" w:type="dxa"/>
            <w:left w:w="108" w:type="dxa"/>
            <w:bottom w:w="0" w:type="dxa"/>
            <w:right w:w="108" w:type="dxa"/>
          </w:tblCellMar>
        </w:tblPrEx>
        <w:trPr>
          <w:trHeight w:val="567" w:hRule="atLeast"/>
          <w:jc w:val="center"/>
        </w:trPr>
        <w:tc>
          <w:tcPr>
            <w:tcW w:w="7842" w:type="dxa"/>
            <w:noWrap w:val="0"/>
            <w:vAlign w:val="bottom"/>
          </w:tcPr>
          <w:p>
            <w:pPr>
              <w:widowControl/>
              <w:jc w:val="left"/>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 xml:space="preserve">申报单位：                                       </w:t>
            </w:r>
          </w:p>
        </w:tc>
      </w:tr>
      <w:tr>
        <w:tblPrEx>
          <w:tblCellMar>
            <w:top w:w="0" w:type="dxa"/>
            <w:left w:w="108" w:type="dxa"/>
            <w:bottom w:w="0" w:type="dxa"/>
            <w:right w:w="108" w:type="dxa"/>
          </w:tblCellMar>
        </w:tblPrEx>
        <w:trPr>
          <w:trHeight w:val="567" w:hRule="atLeast"/>
          <w:jc w:val="center"/>
        </w:trPr>
        <w:tc>
          <w:tcPr>
            <w:tcW w:w="7842" w:type="dxa"/>
            <w:noWrap w:val="0"/>
            <w:vAlign w:val="bottom"/>
          </w:tcPr>
          <w:p>
            <w:pPr>
              <w:widowControl/>
              <w:jc w:val="left"/>
              <w:rPr>
                <w:rFonts w:hint="eastAsia" w:ascii="宋体" w:hAnsi="宋体" w:eastAsia="宋体" w:cs="宋体"/>
                <w:b/>
                <w:bCs/>
                <w:color w:val="000000"/>
                <w:kern w:val="0"/>
                <w:sz w:val="32"/>
                <w:szCs w:val="32"/>
              </w:rPr>
            </w:pPr>
          </w:p>
        </w:tc>
      </w:tr>
      <w:tr>
        <w:tblPrEx>
          <w:tblCellMar>
            <w:top w:w="0" w:type="dxa"/>
            <w:left w:w="108" w:type="dxa"/>
            <w:bottom w:w="0" w:type="dxa"/>
            <w:right w:w="108" w:type="dxa"/>
          </w:tblCellMar>
        </w:tblPrEx>
        <w:trPr>
          <w:trHeight w:val="567" w:hRule="atLeast"/>
          <w:jc w:val="center"/>
        </w:trPr>
        <w:tc>
          <w:tcPr>
            <w:tcW w:w="7842" w:type="dxa"/>
            <w:noWrap w:val="0"/>
            <w:vAlign w:val="bottom"/>
          </w:tcPr>
          <w:p>
            <w:pPr>
              <w:widowControl/>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项目负责人：</w:t>
            </w:r>
            <w:bookmarkStart w:id="6" w:name="contact_tel1"/>
            <w:bookmarkEnd w:id="6"/>
            <w:bookmarkStart w:id="7" w:name="contact_name1"/>
            <w:bookmarkEnd w:id="7"/>
            <w:bookmarkStart w:id="8" w:name="contact_mobile1"/>
            <w:bookmarkEnd w:id="8"/>
          </w:p>
        </w:tc>
      </w:tr>
      <w:tr>
        <w:tblPrEx>
          <w:tblCellMar>
            <w:top w:w="0" w:type="dxa"/>
            <w:left w:w="108" w:type="dxa"/>
            <w:bottom w:w="0" w:type="dxa"/>
            <w:right w:w="108" w:type="dxa"/>
          </w:tblCellMar>
        </w:tblPrEx>
        <w:trPr>
          <w:trHeight w:val="567" w:hRule="atLeast"/>
          <w:jc w:val="center"/>
        </w:trPr>
        <w:tc>
          <w:tcPr>
            <w:tcW w:w="7842" w:type="dxa"/>
            <w:noWrap w:val="0"/>
            <w:vAlign w:val="bottom"/>
          </w:tcPr>
          <w:p>
            <w:pPr>
              <w:widowControl/>
              <w:rPr>
                <w:rFonts w:hint="eastAsia" w:ascii="宋体" w:hAnsi="宋体" w:eastAsia="宋体" w:cs="宋体"/>
                <w:color w:val="000000"/>
                <w:kern w:val="0"/>
                <w:sz w:val="32"/>
                <w:szCs w:val="32"/>
              </w:rPr>
            </w:pPr>
          </w:p>
        </w:tc>
      </w:tr>
      <w:tr>
        <w:tblPrEx>
          <w:tblCellMar>
            <w:top w:w="0" w:type="dxa"/>
            <w:left w:w="108" w:type="dxa"/>
            <w:bottom w:w="0" w:type="dxa"/>
            <w:right w:w="108" w:type="dxa"/>
          </w:tblCellMar>
        </w:tblPrEx>
        <w:trPr>
          <w:trHeight w:val="567" w:hRule="atLeast"/>
          <w:jc w:val="center"/>
        </w:trPr>
        <w:tc>
          <w:tcPr>
            <w:tcW w:w="7842" w:type="dxa"/>
            <w:noWrap w:val="0"/>
            <w:vAlign w:val="bottom"/>
          </w:tcPr>
          <w:p>
            <w:pPr>
              <w:widowControl/>
              <w:rPr>
                <w:rFonts w:hint="eastAsia" w:ascii="宋体" w:hAnsi="宋体" w:eastAsia="宋体" w:cs="宋体"/>
                <w:color w:val="000000"/>
                <w:kern w:val="0"/>
                <w:sz w:val="32"/>
                <w:szCs w:val="32"/>
                <w:lang w:eastAsia="zh-CN"/>
              </w:rPr>
            </w:pPr>
            <w:r>
              <w:rPr>
                <w:rFonts w:hint="eastAsia" w:ascii="宋体" w:hAnsi="宋体" w:eastAsia="宋体" w:cs="宋体"/>
                <w:b/>
                <w:bCs/>
                <w:color w:val="000000"/>
                <w:kern w:val="0"/>
                <w:sz w:val="32"/>
                <w:szCs w:val="32"/>
                <w:lang w:eastAsia="zh-CN"/>
              </w:rPr>
              <w:t>申报日期：</w:t>
            </w:r>
          </w:p>
        </w:tc>
      </w:tr>
    </w:tbl>
    <w:p>
      <w:pPr>
        <w:rPr>
          <w:rFonts w:ascii="宋体" w:hAnsi="宋体" w:eastAsia="宋体" w:cs="Times New Roman"/>
          <w:b/>
          <w:color w:val="000000"/>
          <w:kern w:val="0"/>
          <w:sz w:val="28"/>
          <w:szCs w:val="28"/>
        </w:rPr>
      </w:pPr>
    </w:p>
    <w:p>
      <w:pPr>
        <w:rPr>
          <w:rFonts w:ascii="宋体" w:hAnsi="宋体" w:eastAsia="宋体" w:cs="Times New Roman"/>
          <w:color w:val="000000"/>
          <w:kern w:val="0"/>
          <w:sz w:val="28"/>
          <w:szCs w:val="28"/>
        </w:rPr>
      </w:pPr>
    </w:p>
    <w:p>
      <w:pPr>
        <w:jc w:val="center"/>
        <w:rPr>
          <w:rFonts w:ascii="宋体" w:hAnsi="宋体" w:eastAsia="宋体" w:cs="Times New Roman"/>
          <w:b/>
          <w:color w:val="000000"/>
          <w:kern w:val="0"/>
          <w:sz w:val="30"/>
          <w:szCs w:val="30"/>
        </w:rPr>
      </w:pPr>
    </w:p>
    <w:p>
      <w:pPr>
        <w:jc w:val="center"/>
        <w:rPr>
          <w:rFonts w:ascii="宋体" w:hAnsi="宋体" w:eastAsia="宋体" w:cs="Times New Roman"/>
          <w:b/>
          <w:color w:val="000000"/>
          <w:kern w:val="0"/>
          <w:sz w:val="30"/>
          <w:szCs w:val="30"/>
        </w:rPr>
      </w:pPr>
    </w:p>
    <w:p>
      <w:pPr>
        <w:pStyle w:val="3"/>
        <w:rPr>
          <w:rFonts w:ascii="宋体" w:hAnsi="宋体"/>
          <w:b/>
          <w:color w:val="000000"/>
          <w:kern w:val="0"/>
          <w:sz w:val="30"/>
          <w:szCs w:val="30"/>
        </w:rPr>
      </w:pPr>
    </w:p>
    <w:p>
      <w:pPr>
        <w:rPr>
          <w:rFonts w:ascii="Calibri" w:hAnsi="Calibri" w:eastAsia="宋体" w:cs="Times New Roman"/>
        </w:rPr>
      </w:pPr>
    </w:p>
    <w:p>
      <w:pPr>
        <w:jc w:val="center"/>
        <w:rPr>
          <w:rFonts w:ascii="宋体" w:hAnsi="宋体" w:eastAsia="宋体" w:cs="Times New Roman"/>
          <w:b/>
          <w:color w:val="000000"/>
          <w:kern w:val="0"/>
          <w:sz w:val="30"/>
          <w:szCs w:val="30"/>
        </w:rPr>
      </w:pPr>
      <w:r>
        <w:rPr>
          <w:rFonts w:hint="eastAsia" w:ascii="宋体" w:hAnsi="宋体" w:eastAsia="宋体" w:cs="Times New Roman"/>
          <w:b/>
          <w:color w:val="000000"/>
          <w:kern w:val="0"/>
          <w:sz w:val="30"/>
          <w:szCs w:val="30"/>
        </w:rPr>
        <w:t>江西省科学技术厅制</w:t>
      </w:r>
    </w:p>
    <w:p>
      <w:pPr>
        <w:jc w:val="center"/>
        <w:rPr>
          <w:rFonts w:ascii="宋体" w:hAnsi="宋体" w:eastAsia="宋体" w:cs="Times New Roman"/>
          <w:b/>
          <w:color w:val="000000"/>
          <w:kern w:val="0"/>
          <w:sz w:val="30"/>
          <w:szCs w:val="30"/>
        </w:rPr>
      </w:pPr>
      <w:r>
        <w:rPr>
          <w:rFonts w:hint="eastAsia" w:ascii="宋体" w:hAnsi="宋体" w:eastAsia="宋体" w:cs="Times New Roman"/>
          <w:b/>
          <w:color w:val="000000"/>
          <w:kern w:val="0"/>
          <w:sz w:val="30"/>
          <w:szCs w:val="30"/>
        </w:rPr>
        <w:t>二〇二</w:t>
      </w:r>
      <w:r>
        <w:rPr>
          <w:rFonts w:hint="eastAsia" w:ascii="宋体" w:hAnsi="宋体" w:eastAsia="宋体" w:cs="Times New Roman"/>
          <w:b/>
          <w:color w:val="000000"/>
          <w:kern w:val="0"/>
          <w:sz w:val="30"/>
          <w:szCs w:val="30"/>
          <w:lang w:val="en" w:eastAsia="zh-CN"/>
        </w:rPr>
        <w:t>三</w:t>
      </w:r>
      <w:r>
        <w:rPr>
          <w:rFonts w:hint="eastAsia" w:ascii="宋体" w:hAnsi="宋体" w:eastAsia="宋体" w:cs="Times New Roman"/>
          <w:b/>
          <w:color w:val="000000"/>
          <w:kern w:val="0"/>
          <w:sz w:val="30"/>
          <w:szCs w:val="30"/>
        </w:rPr>
        <w:t>年</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kern w:val="0"/>
          <w:sz w:val="44"/>
          <w:szCs w:val="44"/>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kern w:val="0"/>
          <w:sz w:val="44"/>
          <w:szCs w:val="44"/>
        </w:rPr>
      </w:pPr>
      <w:r>
        <w:rPr>
          <w:rFonts w:hint="eastAsia" w:ascii="宋体" w:hAnsi="宋体" w:eastAsia="宋体" w:cs="宋体"/>
          <w:b/>
          <w:bCs/>
          <w:color w:val="000000"/>
          <w:kern w:val="0"/>
          <w:sz w:val="44"/>
          <w:szCs w:val="44"/>
        </w:rPr>
        <w:t>填报说明</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ascii="仿宋" w:hAnsi="仿宋" w:eastAsia="仿宋" w:cs="Times New Roman"/>
          <w:b/>
          <w:color w:val="000000"/>
          <w:kern w:val="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643" w:firstLineChars="200"/>
        <w:jc w:val="both"/>
        <w:textAlignment w:val="auto"/>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rPr>
        <w:t>一、填写说明</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申报书的内容将作为项目评审、以及签订任务书的重要</w:t>
      </w:r>
      <w:r>
        <w:rPr>
          <w:rFonts w:hint="default" w:ascii="Times New Roman" w:hAnsi="Times New Roman" w:eastAsia="仿宋_GB2312" w:cs="Times New Roman"/>
          <w:color w:val="000000"/>
          <w:spacing w:val="-6"/>
          <w:kern w:val="0"/>
          <w:sz w:val="32"/>
          <w:szCs w:val="32"/>
        </w:rPr>
        <w:t>依据，申报书的各项填报内容须实事求是、准确完整、层次清晰。</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请申报单位认真阅读指南，所申报的项目内容须符合申报通知的要求。</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pacing w:val="-6"/>
          <w:kern w:val="0"/>
          <w:sz w:val="32"/>
          <w:szCs w:val="32"/>
        </w:rPr>
      </w:pPr>
      <w:r>
        <w:rPr>
          <w:rFonts w:hint="default" w:ascii="Times New Roman" w:hAnsi="Times New Roman" w:eastAsia="仿宋_GB2312" w:cs="Times New Roman"/>
          <w:color w:val="000000"/>
          <w:kern w:val="0"/>
          <w:sz w:val="32"/>
          <w:szCs w:val="32"/>
        </w:rPr>
        <w:t>3</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spacing w:val="-6"/>
          <w:kern w:val="0"/>
          <w:sz w:val="32"/>
          <w:szCs w:val="32"/>
        </w:rPr>
        <w:t>项目名称应清晰、准确反映研究内容，项目名称不宜宽泛。</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申报单位通过江西省科技业务综合管理系统按照系统提示在线填写申报书。</w:t>
      </w:r>
      <w:r>
        <w:rPr>
          <w:rFonts w:hint="default" w:ascii="Times New Roman" w:hAnsi="Times New Roman" w:eastAsia="仿宋_GB2312" w:cs="Times New Roman"/>
          <w:b/>
          <w:bCs/>
          <w:color w:val="000000"/>
          <w:kern w:val="0"/>
          <w:sz w:val="32"/>
          <w:szCs w:val="32"/>
        </w:rPr>
        <w:t>凡不填写的内容，</w:t>
      </w:r>
      <w:bookmarkStart w:id="44" w:name="_GoBack"/>
      <w:bookmarkEnd w:id="44"/>
      <w:r>
        <w:rPr>
          <w:rFonts w:hint="default" w:ascii="Times New Roman" w:hAnsi="Times New Roman" w:eastAsia="仿宋_GB2312" w:cs="Times New Roman"/>
          <w:b/>
          <w:bCs/>
          <w:color w:val="000000"/>
          <w:kern w:val="0"/>
          <w:sz w:val="32"/>
          <w:szCs w:val="32"/>
        </w:rPr>
        <w:t>请用“无”表示</w:t>
      </w:r>
      <w:r>
        <w:rPr>
          <w:rFonts w:hint="default" w:ascii="Times New Roman" w:hAnsi="Times New Roman" w:eastAsia="仿宋_GB2312" w:cs="Times New Roman"/>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外来语要同时用原文和中文表达，第一次出现的缩略词，须注明全称。</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申报书中的单位名称，请填写全称，并与单位公章一致。</w:t>
      </w:r>
    </w:p>
    <w:p>
      <w:pPr>
        <w:keepNext w:val="0"/>
        <w:keepLines w:val="0"/>
        <w:pageBreakBefore w:val="0"/>
        <w:widowControl w:val="0"/>
        <w:kinsoku/>
        <w:wordWrap/>
        <w:overflowPunct/>
        <w:topLinePunct w:val="0"/>
        <w:autoSpaceDE/>
        <w:autoSpaceDN/>
        <w:bidi w:val="0"/>
        <w:adjustRightInd/>
        <w:snapToGrid/>
        <w:spacing w:line="480" w:lineRule="exact"/>
        <w:ind w:firstLine="643" w:firstLineChars="200"/>
        <w:jc w:val="both"/>
        <w:textAlignment w:val="auto"/>
        <w:rPr>
          <w:rFonts w:hint="default" w:ascii="黑体" w:hAnsi="黑体" w:eastAsia="黑体" w:cs="黑体"/>
          <w:b/>
          <w:bCs/>
          <w:color w:val="000000"/>
          <w:kern w:val="0"/>
          <w:sz w:val="32"/>
          <w:szCs w:val="32"/>
        </w:rPr>
      </w:pPr>
      <w:r>
        <w:rPr>
          <w:rFonts w:hint="default" w:ascii="黑体" w:hAnsi="黑体" w:eastAsia="黑体" w:cs="黑体"/>
          <w:b/>
          <w:bCs/>
          <w:color w:val="000000"/>
          <w:kern w:val="0"/>
          <w:sz w:val="32"/>
          <w:szCs w:val="32"/>
        </w:rPr>
        <w:t>二、申报说明</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申报单位对申报材料的真实性、完整性负责。</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请申报单位审核、确认申报材料后，在规定时间内，完成网上提交，逾期不予受理，系统自动关闭。</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江西省科技计划项目申报阶段，无须打印报送纸质材料。相关证明材料经扫描后作为附件上传，经单位管理员审核、提交后完成网上申报。</w:t>
      </w:r>
    </w:p>
    <w:p>
      <w:pPr>
        <w:keepNext w:val="0"/>
        <w:keepLines w:val="0"/>
        <w:pageBreakBefore w:val="0"/>
        <w:widowControl w:val="0"/>
        <w:kinsoku/>
        <w:wordWrap/>
        <w:overflowPunct/>
        <w:topLinePunct w:val="0"/>
        <w:autoSpaceDE/>
        <w:autoSpaceDN/>
        <w:bidi w:val="0"/>
        <w:adjustRightInd/>
        <w:snapToGrid/>
        <w:spacing w:line="480" w:lineRule="exact"/>
        <w:ind w:firstLine="643" w:firstLineChars="200"/>
        <w:jc w:val="both"/>
        <w:textAlignment w:val="auto"/>
        <w:rPr>
          <w:rFonts w:hint="default" w:ascii="黑体" w:hAnsi="黑体" w:eastAsia="黑体" w:cs="黑体"/>
          <w:b/>
          <w:bCs/>
          <w:color w:val="000000"/>
          <w:kern w:val="0"/>
          <w:sz w:val="32"/>
          <w:szCs w:val="32"/>
        </w:rPr>
      </w:pPr>
      <w:r>
        <w:rPr>
          <w:rFonts w:hint="default" w:ascii="黑体" w:hAnsi="黑体" w:eastAsia="黑体" w:cs="黑体"/>
          <w:b/>
          <w:bCs/>
          <w:color w:val="000000"/>
          <w:kern w:val="0"/>
          <w:sz w:val="32"/>
          <w:szCs w:val="32"/>
        </w:rPr>
        <w:t>三、填表说明</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highlight w:val="yellow"/>
        </w:rPr>
      </w:pPr>
      <w:r>
        <w:rPr>
          <w:rFonts w:hint="default" w:ascii="Times New Roman" w:hAnsi="Times New Roman" w:eastAsia="仿宋_GB2312" w:cs="Times New Roman"/>
          <w:color w:val="000000"/>
          <w:kern w:val="0"/>
          <w:sz w:val="32"/>
          <w:szCs w:val="32"/>
        </w:rPr>
        <w:t>1</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所属产业：航空、电子信息、装备制造、中医药、新能源、新材料、新型数字、智能装备、生物医药、绿色食品、文化及创意、现代农业、生态环保、民生工程、其他________。</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所属学科：中华人民共和国学科分类与代码（国家标准GBT 13745-2009）。</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ascii="黑体" w:hAnsi="宋体" w:eastAsia="黑体" w:cs="宋体"/>
          <w:b/>
          <w:bCs/>
          <w:color w:val="000000"/>
          <w:kern w:val="0"/>
          <w:sz w:val="32"/>
          <w:szCs w:val="32"/>
        </w:rPr>
      </w:pPr>
      <w:r>
        <w:rPr>
          <w:rFonts w:hint="default" w:ascii="Times New Roman" w:hAnsi="Times New Roman" w:eastAsia="仿宋_GB2312" w:cs="Times New Roman"/>
          <w:color w:val="000000"/>
          <w:kern w:val="0"/>
          <w:sz w:val="32"/>
          <w:szCs w:val="32"/>
        </w:rPr>
        <w:br w:type="page"/>
      </w:r>
    </w:p>
    <w:p>
      <w:pPr>
        <w:jc w:val="center"/>
        <w:rPr>
          <w:rFonts w:hint="eastAsia" w:ascii="宋体" w:hAnsi="宋体" w:eastAsia="宋体" w:cs="宋体"/>
          <w:b/>
          <w:bCs/>
          <w:color w:val="000000"/>
          <w:kern w:val="0"/>
          <w:sz w:val="44"/>
          <w:szCs w:val="44"/>
        </w:rPr>
      </w:pPr>
      <w:r>
        <w:rPr>
          <w:rFonts w:hint="eastAsia" w:ascii="宋体" w:hAnsi="宋体" w:eastAsia="宋体" w:cs="宋体"/>
          <w:b/>
          <w:bCs/>
          <w:color w:val="000000"/>
          <w:kern w:val="0"/>
          <w:sz w:val="44"/>
          <w:szCs w:val="44"/>
        </w:rPr>
        <w:t>项目基本信息表</w:t>
      </w:r>
    </w:p>
    <w:p>
      <w:pPr>
        <w:pStyle w:val="2"/>
        <w:keepNext w:val="0"/>
        <w:keepLines w:val="0"/>
        <w:pageBreakBefore w:val="0"/>
        <w:widowControl w:val="0"/>
        <w:kinsoku/>
        <w:wordWrap/>
        <w:overflowPunct/>
        <w:topLinePunct w:val="0"/>
        <w:autoSpaceDE/>
        <w:autoSpaceDN/>
        <w:bidi w:val="0"/>
        <w:adjustRightInd/>
        <w:snapToGrid/>
        <w:spacing w:after="0" w:line="240" w:lineRule="exact"/>
        <w:textAlignment w:val="auto"/>
        <w:rPr>
          <w:rFonts w:hint="eastAsia"/>
        </w:rPr>
      </w:pPr>
    </w:p>
    <w:tbl>
      <w:tblPr>
        <w:tblStyle w:val="8"/>
        <w:tblW w:w="541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32"/>
        <w:gridCol w:w="1477"/>
        <w:gridCol w:w="972"/>
        <w:gridCol w:w="801"/>
        <w:gridCol w:w="1364"/>
        <w:gridCol w:w="1978"/>
        <w:gridCol w:w="172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432" w:type="dxa"/>
            <w:noWrap w:val="0"/>
            <w:vAlign w:val="center"/>
          </w:tcPr>
          <w:p>
            <w:pPr>
              <w:spacing w:line="320" w:lineRule="exact"/>
              <w:jc w:val="center"/>
              <w:rPr>
                <w:rFonts w:ascii="Times New Roman" w:hAnsi="Times New Roman" w:eastAsia="仿宋_GB2312" w:cs="Times New Roman"/>
                <w:color w:val="000000"/>
                <w:kern w:val="0"/>
                <w:sz w:val="24"/>
              </w:rPr>
            </w:pPr>
            <w:r>
              <w:rPr>
                <w:rFonts w:hint="eastAsia" w:ascii="宋体" w:hAnsi="宋体" w:eastAsia="仿宋_GB2312" w:cs="Times New Roman"/>
                <w:color w:val="000000"/>
                <w:kern w:val="0"/>
                <w:sz w:val="24"/>
              </w:rPr>
              <w:t>项目名称</w:t>
            </w:r>
          </w:p>
        </w:tc>
        <w:tc>
          <w:tcPr>
            <w:tcW w:w="8317" w:type="dxa"/>
            <w:gridSpan w:val="6"/>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8" w:hRule="atLeast"/>
          <w:jc w:val="center"/>
        </w:trPr>
        <w:tc>
          <w:tcPr>
            <w:tcW w:w="1432" w:type="dxa"/>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所属产业</w:t>
            </w:r>
          </w:p>
        </w:tc>
        <w:tc>
          <w:tcPr>
            <w:tcW w:w="8317" w:type="dxa"/>
            <w:gridSpan w:val="6"/>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1432" w:type="dxa"/>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所属技术</w:t>
            </w:r>
          </w:p>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领域</w:t>
            </w:r>
          </w:p>
        </w:tc>
        <w:tc>
          <w:tcPr>
            <w:tcW w:w="2449" w:type="dxa"/>
            <w:gridSpan w:val="2"/>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2165" w:type="dxa"/>
            <w:gridSpan w:val="2"/>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所属学科</w:t>
            </w:r>
          </w:p>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（填至二级）</w:t>
            </w:r>
          </w:p>
        </w:tc>
        <w:tc>
          <w:tcPr>
            <w:tcW w:w="3703" w:type="dxa"/>
            <w:gridSpan w:val="2"/>
            <w:tcBorders>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1" w:hRule="atLeast"/>
          <w:jc w:val="center"/>
        </w:trPr>
        <w:tc>
          <w:tcPr>
            <w:tcW w:w="1432" w:type="dxa"/>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产学研结合</w:t>
            </w:r>
          </w:p>
        </w:tc>
        <w:tc>
          <w:tcPr>
            <w:tcW w:w="8317" w:type="dxa"/>
            <w:gridSpan w:val="6"/>
            <w:noWrap w:val="0"/>
            <w:vAlign w:val="center"/>
          </w:tcPr>
          <w:p>
            <w:pPr>
              <w:spacing w:line="320" w:lineRule="exact"/>
              <w:jc w:val="center"/>
              <w:rPr>
                <w:rFonts w:ascii="Times New Roman" w:hAnsi="Times New Roman" w:eastAsia="仿宋_GB2312" w:cs="Times New Roman"/>
                <w:color w:val="000000"/>
                <w:kern w:val="0"/>
                <w:sz w:val="24"/>
              </w:rPr>
            </w:pPr>
            <w:bookmarkStart w:id="9" w:name="industry_type_name"/>
            <w:bookmarkEnd w:id="9"/>
            <w:r>
              <w:rPr>
                <w:rFonts w:ascii="Times New Roman" w:hAnsi="Times New Roman" w:eastAsia="仿宋_GB2312" w:cs="Times New Roman"/>
                <w:color w:val="000000"/>
                <w:kern w:val="0"/>
                <w:sz w:val="24"/>
              </w:rPr>
              <w:t>□是  □否</w:t>
            </w:r>
            <w:bookmarkStart w:id="10" w:name="con_educate_code_name"/>
            <w:bookmarkEnd w:id="10"/>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432" w:type="dxa"/>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经费来源</w:t>
            </w:r>
          </w:p>
        </w:tc>
        <w:tc>
          <w:tcPr>
            <w:tcW w:w="8317" w:type="dxa"/>
            <w:gridSpan w:val="6"/>
            <w:noWrap w:val="0"/>
            <w:vAlign w:val="center"/>
          </w:tcPr>
          <w:p>
            <w:pPr>
              <w:spacing w:line="320" w:lineRule="exact"/>
              <w:jc w:val="left"/>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总经费    万元,其中省财政专项资金    万元,单位自筹资金  万元,</w:t>
            </w:r>
          </w:p>
          <w:p>
            <w:pPr>
              <w:spacing w:line="320" w:lineRule="exact"/>
              <w:jc w:val="left"/>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其他渠道资金     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4" w:hRule="atLeast"/>
          <w:jc w:val="center"/>
        </w:trPr>
        <w:tc>
          <w:tcPr>
            <w:tcW w:w="1432" w:type="dxa"/>
            <w:vMerge w:val="restart"/>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项目周期</w:t>
            </w:r>
          </w:p>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节点</w:t>
            </w:r>
          </w:p>
        </w:tc>
        <w:tc>
          <w:tcPr>
            <w:tcW w:w="1477" w:type="dxa"/>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起始时间</w:t>
            </w:r>
          </w:p>
        </w:tc>
        <w:tc>
          <w:tcPr>
            <w:tcW w:w="3137" w:type="dxa"/>
            <w:gridSpan w:val="3"/>
            <w:tcBorders>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978" w:type="dxa"/>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结束时间</w:t>
            </w:r>
          </w:p>
        </w:tc>
        <w:tc>
          <w:tcPr>
            <w:tcW w:w="1725" w:type="dxa"/>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实施周期</w:t>
            </w:r>
          </w:p>
        </w:tc>
        <w:tc>
          <w:tcPr>
            <w:tcW w:w="3137" w:type="dxa"/>
            <w:gridSpan w:val="3"/>
            <w:tcBorders>
              <w:left w:val="single" w:color="auto" w:sz="4" w:space="0"/>
            </w:tcBorders>
            <w:noWrap w:val="0"/>
            <w:vAlign w:val="center"/>
          </w:tcPr>
          <w:p>
            <w:pPr>
              <w:spacing w:line="320" w:lineRule="exact"/>
              <w:ind w:firstLine="480" w:firstLineChars="200"/>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共   月</w:t>
            </w:r>
          </w:p>
        </w:tc>
        <w:tc>
          <w:tcPr>
            <w:tcW w:w="1978" w:type="dxa"/>
            <w:noWrap w:val="0"/>
            <w:vAlign w:val="center"/>
          </w:tcPr>
          <w:p>
            <w:pPr>
              <w:spacing w:line="280" w:lineRule="exact"/>
              <w:jc w:val="center"/>
              <w:rPr>
                <w:rFonts w:ascii="Times New Roman" w:hAnsi="Times New Roman" w:eastAsia="仿宋_GB2312" w:cs="Times New Roman"/>
                <w:color w:val="000000"/>
                <w:spacing w:val="-11"/>
                <w:kern w:val="0"/>
                <w:sz w:val="24"/>
              </w:rPr>
            </w:pPr>
            <w:r>
              <w:rPr>
                <w:rFonts w:ascii="Times New Roman" w:hAnsi="Times New Roman" w:eastAsia="仿宋_GB2312" w:cs="Times New Roman"/>
                <w:color w:val="000000"/>
                <w:spacing w:val="-11"/>
                <w:kern w:val="0"/>
                <w:sz w:val="24"/>
              </w:rPr>
              <w:t>预计中期时间节点</w:t>
            </w:r>
          </w:p>
        </w:tc>
        <w:tc>
          <w:tcPr>
            <w:tcW w:w="1725" w:type="dxa"/>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0" w:hRule="atLeast"/>
          <w:jc w:val="center"/>
        </w:trPr>
        <w:tc>
          <w:tcPr>
            <w:tcW w:w="1432" w:type="dxa"/>
            <w:vMerge w:val="restart"/>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申报单位</w:t>
            </w:r>
          </w:p>
        </w:tc>
        <w:tc>
          <w:tcPr>
            <w:tcW w:w="1477" w:type="dxa"/>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单位名称</w:t>
            </w:r>
          </w:p>
        </w:tc>
        <w:tc>
          <w:tcPr>
            <w:tcW w:w="3137" w:type="dxa"/>
            <w:gridSpan w:val="3"/>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978" w:type="dxa"/>
            <w:tcBorders>
              <w:left w:val="single" w:color="auto" w:sz="4" w:space="0"/>
              <w:right w:val="single" w:color="auto" w:sz="4" w:space="0"/>
            </w:tcBorders>
            <w:noWrap w:val="0"/>
            <w:vAlign w:val="center"/>
          </w:tcPr>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组织机构代码</w:t>
            </w:r>
          </w:p>
        </w:tc>
        <w:tc>
          <w:tcPr>
            <w:tcW w:w="1725" w:type="dxa"/>
            <w:tcBorders>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jc w:val="center"/>
        </w:trPr>
        <w:tc>
          <w:tcPr>
            <w:tcW w:w="1432" w:type="dxa"/>
            <w:vMerge w:val="continue"/>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单位性质</w:t>
            </w:r>
          </w:p>
        </w:tc>
        <w:tc>
          <w:tcPr>
            <w:tcW w:w="3137" w:type="dxa"/>
            <w:gridSpan w:val="3"/>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978" w:type="dxa"/>
            <w:tcBorders>
              <w:left w:val="single" w:color="auto" w:sz="4" w:space="0"/>
              <w:right w:val="single" w:color="auto" w:sz="4" w:space="0"/>
            </w:tcBorders>
            <w:noWrap w:val="0"/>
            <w:vAlign w:val="center"/>
          </w:tcPr>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法人代表姓名</w:t>
            </w:r>
          </w:p>
        </w:tc>
        <w:tc>
          <w:tcPr>
            <w:tcW w:w="1725" w:type="dxa"/>
            <w:tcBorders>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9" w:hRule="atLeast"/>
          <w:jc w:val="center"/>
        </w:trPr>
        <w:tc>
          <w:tcPr>
            <w:tcW w:w="1432" w:type="dxa"/>
            <w:vMerge w:val="continue"/>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单位所在地</w:t>
            </w:r>
          </w:p>
        </w:tc>
        <w:tc>
          <w:tcPr>
            <w:tcW w:w="3137" w:type="dxa"/>
            <w:gridSpan w:val="3"/>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978" w:type="dxa"/>
            <w:tcBorders>
              <w:left w:val="single" w:color="auto" w:sz="4" w:space="0"/>
              <w:right w:val="single" w:color="auto" w:sz="4" w:space="0"/>
            </w:tcBorders>
            <w:noWrap w:val="0"/>
            <w:vAlign w:val="center"/>
          </w:tcPr>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通信地址</w:t>
            </w:r>
          </w:p>
        </w:tc>
        <w:tc>
          <w:tcPr>
            <w:tcW w:w="1725" w:type="dxa"/>
            <w:tcBorders>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上年度研发投入强度</w:t>
            </w:r>
          </w:p>
        </w:tc>
        <w:tc>
          <w:tcPr>
            <w:tcW w:w="3137" w:type="dxa"/>
            <w:gridSpan w:val="3"/>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978" w:type="dxa"/>
            <w:tcBorders>
              <w:left w:val="single" w:color="auto" w:sz="4" w:space="0"/>
              <w:right w:val="single" w:color="auto" w:sz="4" w:space="0"/>
            </w:tcBorders>
            <w:noWrap w:val="0"/>
            <w:vAlign w:val="center"/>
          </w:tcPr>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上年度研发经费支出总额</w:t>
            </w:r>
          </w:p>
        </w:tc>
        <w:tc>
          <w:tcPr>
            <w:tcW w:w="1725" w:type="dxa"/>
            <w:tcBorders>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4"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vMerge w:val="restart"/>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科研</w:t>
            </w:r>
          </w:p>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管理人</w:t>
            </w:r>
          </w:p>
        </w:tc>
        <w:tc>
          <w:tcPr>
            <w:tcW w:w="972" w:type="dxa"/>
            <w:vMerge w:val="restart"/>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801" w:type="dxa"/>
            <w:tcBorders>
              <w:left w:val="single" w:color="auto" w:sz="4" w:space="0"/>
              <w:right w:val="single" w:color="auto" w:sz="4" w:space="0"/>
            </w:tcBorders>
            <w:noWrap w:val="0"/>
            <w:vAlign w:val="center"/>
          </w:tcPr>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职务</w:t>
            </w:r>
          </w:p>
        </w:tc>
        <w:tc>
          <w:tcPr>
            <w:tcW w:w="1364" w:type="dxa"/>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978" w:type="dxa"/>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职称</w:t>
            </w:r>
          </w:p>
        </w:tc>
        <w:tc>
          <w:tcPr>
            <w:tcW w:w="1725" w:type="dxa"/>
            <w:tcBorders>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vMerge w:val="continue"/>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972" w:type="dxa"/>
            <w:vMerge w:val="continue"/>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801" w:type="dxa"/>
            <w:tcBorders>
              <w:left w:val="single" w:color="auto" w:sz="4" w:space="0"/>
              <w:right w:val="single" w:color="auto" w:sz="4" w:space="0"/>
            </w:tcBorders>
            <w:noWrap w:val="0"/>
            <w:vAlign w:val="center"/>
          </w:tcPr>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移动</w:t>
            </w:r>
          </w:p>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电话</w:t>
            </w:r>
          </w:p>
        </w:tc>
        <w:tc>
          <w:tcPr>
            <w:tcW w:w="1364" w:type="dxa"/>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978" w:type="dxa"/>
            <w:tcBorders>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电子邮箱</w:t>
            </w:r>
          </w:p>
        </w:tc>
        <w:tc>
          <w:tcPr>
            <w:tcW w:w="1725" w:type="dxa"/>
            <w:tcBorders>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3" w:hRule="atLeast"/>
          <w:jc w:val="center"/>
        </w:trPr>
        <w:tc>
          <w:tcPr>
            <w:tcW w:w="1432" w:type="dxa"/>
            <w:vMerge w:val="restart"/>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项目</w:t>
            </w:r>
          </w:p>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负责人</w:t>
            </w:r>
          </w:p>
        </w:tc>
        <w:tc>
          <w:tcPr>
            <w:tcW w:w="1477" w:type="dxa"/>
            <w:tcBorders>
              <w:bottom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姓名</w:t>
            </w:r>
          </w:p>
        </w:tc>
        <w:tc>
          <w:tcPr>
            <w:tcW w:w="972" w:type="dxa"/>
            <w:tcBorders>
              <w:left w:val="single" w:color="auto" w:sz="4" w:space="0"/>
              <w:bottom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801" w:type="dxa"/>
            <w:tcBorders>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性别</w:t>
            </w:r>
          </w:p>
        </w:tc>
        <w:tc>
          <w:tcPr>
            <w:tcW w:w="1364" w:type="dxa"/>
            <w:tcBorders>
              <w:left w:val="single" w:color="auto" w:sz="4" w:space="0"/>
              <w:bottom w:val="single" w:color="auto" w:sz="4" w:space="0"/>
              <w:right w:val="single" w:color="auto" w:sz="4" w:space="0"/>
            </w:tcBorders>
            <w:noWrap w:val="0"/>
            <w:vAlign w:val="center"/>
          </w:tcPr>
          <w:p>
            <w:pPr>
              <w:spacing w:line="320" w:lineRule="exact"/>
              <w:jc w:val="left"/>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□男 □女</w:t>
            </w:r>
          </w:p>
        </w:tc>
        <w:tc>
          <w:tcPr>
            <w:tcW w:w="1978" w:type="dxa"/>
            <w:tcBorders>
              <w:left w:val="single" w:color="auto" w:sz="4" w:space="0"/>
              <w:bottom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出生日期</w:t>
            </w:r>
          </w:p>
        </w:tc>
        <w:tc>
          <w:tcPr>
            <w:tcW w:w="1725" w:type="dxa"/>
            <w:tcBorders>
              <w:left w:val="single" w:color="auto" w:sz="4" w:space="0"/>
              <w:bottom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5"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top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证件类型</w:t>
            </w:r>
          </w:p>
        </w:tc>
        <w:tc>
          <w:tcPr>
            <w:tcW w:w="972" w:type="dxa"/>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801" w:type="dxa"/>
            <w:tcBorders>
              <w:top w:val="single" w:color="auto" w:sz="4" w:space="0"/>
              <w:left w:val="single" w:color="auto" w:sz="4" w:space="0"/>
              <w:right w:val="single" w:color="auto" w:sz="4" w:space="0"/>
            </w:tcBorders>
            <w:noWrap w:val="0"/>
            <w:vAlign w:val="center"/>
          </w:tcPr>
          <w:p>
            <w:pPr>
              <w:spacing w:line="28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证件号码</w:t>
            </w:r>
          </w:p>
        </w:tc>
        <w:tc>
          <w:tcPr>
            <w:tcW w:w="5067" w:type="dxa"/>
            <w:gridSpan w:val="3"/>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9"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top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所在单位</w:t>
            </w:r>
          </w:p>
        </w:tc>
        <w:tc>
          <w:tcPr>
            <w:tcW w:w="6840" w:type="dxa"/>
            <w:gridSpan w:val="5"/>
            <w:tcBorders>
              <w:top w:val="single" w:color="auto" w:sz="4" w:space="0"/>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9"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top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最高学位</w:t>
            </w:r>
          </w:p>
        </w:tc>
        <w:tc>
          <w:tcPr>
            <w:tcW w:w="3137" w:type="dxa"/>
            <w:gridSpan w:val="3"/>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□博士□硕士□学士□其他</w:t>
            </w:r>
          </w:p>
        </w:tc>
        <w:tc>
          <w:tcPr>
            <w:tcW w:w="1978" w:type="dxa"/>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从事专业</w:t>
            </w:r>
          </w:p>
        </w:tc>
        <w:tc>
          <w:tcPr>
            <w:tcW w:w="1725" w:type="dxa"/>
            <w:tcBorders>
              <w:top w:val="single" w:color="auto" w:sz="4" w:space="0"/>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0"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top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职称</w:t>
            </w:r>
          </w:p>
        </w:tc>
        <w:tc>
          <w:tcPr>
            <w:tcW w:w="3137" w:type="dxa"/>
            <w:gridSpan w:val="3"/>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□正高级□副高级□中级□初级□其他</w:t>
            </w:r>
          </w:p>
        </w:tc>
        <w:tc>
          <w:tcPr>
            <w:tcW w:w="1978" w:type="dxa"/>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职务</w:t>
            </w:r>
          </w:p>
        </w:tc>
        <w:tc>
          <w:tcPr>
            <w:tcW w:w="1725" w:type="dxa"/>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9"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tcBorders>
              <w:top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电子邮箱</w:t>
            </w:r>
          </w:p>
        </w:tc>
        <w:tc>
          <w:tcPr>
            <w:tcW w:w="3137" w:type="dxa"/>
            <w:gridSpan w:val="3"/>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1978" w:type="dxa"/>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移动电话</w:t>
            </w:r>
          </w:p>
        </w:tc>
        <w:tc>
          <w:tcPr>
            <w:tcW w:w="1725" w:type="dxa"/>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9" w:hRule="atLeast"/>
          <w:jc w:val="center"/>
        </w:trPr>
        <w:tc>
          <w:tcPr>
            <w:tcW w:w="1432" w:type="dxa"/>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参与单位</w:t>
            </w:r>
          </w:p>
        </w:tc>
        <w:tc>
          <w:tcPr>
            <w:tcW w:w="1477" w:type="dxa"/>
            <w:tcBorders>
              <w:top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序号</w:t>
            </w:r>
          </w:p>
        </w:tc>
        <w:tc>
          <w:tcPr>
            <w:tcW w:w="3137" w:type="dxa"/>
            <w:gridSpan w:val="3"/>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单位名称</w:t>
            </w:r>
          </w:p>
        </w:tc>
        <w:tc>
          <w:tcPr>
            <w:tcW w:w="1978" w:type="dxa"/>
            <w:tcBorders>
              <w:top w:val="single" w:color="auto" w:sz="4" w:space="0"/>
              <w:left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单位性质</w:t>
            </w:r>
          </w:p>
        </w:tc>
        <w:tc>
          <w:tcPr>
            <w:tcW w:w="1725" w:type="dxa"/>
            <w:tcBorders>
              <w:top w:val="single" w:color="auto" w:sz="4" w:space="0"/>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组织机构代码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4" w:hRule="atLeast"/>
          <w:jc w:val="center"/>
        </w:trPr>
        <w:tc>
          <w:tcPr>
            <w:tcW w:w="9749" w:type="dxa"/>
            <w:gridSpan w:val="7"/>
            <w:noWrap w:val="0"/>
            <w:vAlign w:val="center"/>
          </w:tcPr>
          <w:p>
            <w:pPr>
              <w:spacing w:line="320" w:lineRule="exact"/>
              <w:jc w:val="center"/>
              <w:rPr>
                <w:rFonts w:ascii="Times New Roman" w:hAnsi="Times New Roman" w:eastAsia="仿宋_GB2312" w:cs="Times New Roman"/>
                <w:color w:val="000000"/>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8" w:hRule="atLeast"/>
          <w:jc w:val="center"/>
        </w:trPr>
        <w:tc>
          <w:tcPr>
            <w:tcW w:w="1432" w:type="dxa"/>
            <w:vMerge w:val="restart"/>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spacing w:val="-23"/>
                <w:kern w:val="0"/>
                <w:sz w:val="24"/>
              </w:rPr>
              <w:t>参加项目人数</w:t>
            </w:r>
          </w:p>
        </w:tc>
        <w:tc>
          <w:tcPr>
            <w:tcW w:w="1477" w:type="dxa"/>
            <w:vMerge w:val="restart"/>
            <w:tcBorders>
              <w:top w:val="single" w:color="auto" w:sz="4" w:space="0"/>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人。其中：</w:t>
            </w:r>
          </w:p>
        </w:tc>
        <w:tc>
          <w:tcPr>
            <w:tcW w:w="6840" w:type="dxa"/>
            <w:gridSpan w:val="5"/>
            <w:tcBorders>
              <w:top w:val="single" w:color="auto" w:sz="4" w:space="0"/>
              <w:left w:val="single" w:color="auto" w:sz="4" w:space="0"/>
              <w:bottom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高级   人，中级   人，初级   人，其他   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vMerge w:val="continue"/>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6840" w:type="dxa"/>
            <w:gridSpan w:val="5"/>
            <w:tcBorders>
              <w:top w:val="single" w:color="auto" w:sz="4" w:space="0"/>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博士   人，硕士   人，学士   人，其他   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jc w:val="center"/>
        </w:trPr>
        <w:tc>
          <w:tcPr>
            <w:tcW w:w="1432" w:type="dxa"/>
            <w:vMerge w:val="continue"/>
            <w:noWrap w:val="0"/>
            <w:vAlign w:val="center"/>
          </w:tcPr>
          <w:p>
            <w:pPr>
              <w:spacing w:line="320" w:lineRule="exact"/>
              <w:jc w:val="center"/>
              <w:rPr>
                <w:rFonts w:ascii="Times New Roman" w:hAnsi="Times New Roman" w:eastAsia="仿宋_GB2312" w:cs="Times New Roman"/>
                <w:color w:val="000000"/>
                <w:kern w:val="0"/>
                <w:sz w:val="24"/>
              </w:rPr>
            </w:pPr>
          </w:p>
        </w:tc>
        <w:tc>
          <w:tcPr>
            <w:tcW w:w="1477" w:type="dxa"/>
            <w:vMerge w:val="continue"/>
            <w:tcBorders>
              <w:righ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p>
        </w:tc>
        <w:tc>
          <w:tcPr>
            <w:tcW w:w="6840" w:type="dxa"/>
            <w:gridSpan w:val="5"/>
            <w:tcBorders>
              <w:top w:val="single" w:color="auto" w:sz="4" w:space="0"/>
              <w:left w:val="single" w:color="auto" w:sz="4" w:space="0"/>
            </w:tcBorders>
            <w:noWrap w:val="0"/>
            <w:vAlign w:val="center"/>
          </w:tcPr>
          <w:p>
            <w:pPr>
              <w:spacing w:line="320" w:lineRule="exact"/>
              <w:jc w:val="center"/>
              <w:rPr>
                <w:rFonts w:ascii="Times New Roman" w:hAnsi="Times New Roman" w:eastAsia="仿宋_GB2312" w:cs="Times New Roman"/>
                <w:color w:val="000000"/>
                <w:kern w:val="0"/>
                <w:sz w:val="24"/>
              </w:rPr>
            </w:pPr>
            <w:r>
              <w:rPr>
                <w:rFonts w:hint="eastAsia" w:ascii="宋体" w:hAnsi="宋体" w:eastAsia="仿宋_GB2312" w:cs="Times New Roman"/>
                <w:color w:val="000000"/>
                <w:kern w:val="0"/>
                <w:sz w:val="24"/>
              </w:rPr>
              <w:t>科研助理   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9" w:hRule="atLeast"/>
          <w:jc w:val="center"/>
        </w:trPr>
        <w:tc>
          <w:tcPr>
            <w:tcW w:w="2909" w:type="dxa"/>
            <w:gridSpan w:val="2"/>
            <w:noWrap w:val="0"/>
            <w:vAlign w:val="center"/>
          </w:tcPr>
          <w:p>
            <w:pPr>
              <w:spacing w:line="320" w:lineRule="exact"/>
              <w:jc w:val="center"/>
              <w:rPr>
                <w:rFonts w:ascii="Times New Roman" w:hAnsi="Times New Roman" w:eastAsia="仿宋_GB2312" w:cs="Times New Roman"/>
                <w:b/>
                <w:color w:val="000000"/>
                <w:kern w:val="0"/>
                <w:sz w:val="24"/>
              </w:rPr>
            </w:pPr>
            <w:bookmarkStart w:id="11" w:name="prpe_summary"/>
            <w:bookmarkEnd w:id="11"/>
            <w:r>
              <w:rPr>
                <w:rFonts w:ascii="Times New Roman" w:hAnsi="Times New Roman" w:eastAsia="仿宋_GB2312" w:cs="Times New Roman"/>
                <w:b/>
                <w:color w:val="000000"/>
                <w:kern w:val="0"/>
                <w:sz w:val="24"/>
              </w:rPr>
              <w:t>关键字</w:t>
            </w:r>
            <w:r>
              <w:rPr>
                <w:rFonts w:ascii="Times New Roman" w:hAnsi="Times New Roman" w:eastAsia="仿宋_GB2312" w:cs="Times New Roman"/>
                <w:color w:val="000000"/>
                <w:kern w:val="0"/>
                <w:sz w:val="24"/>
              </w:rPr>
              <w:t>（用；隔开）</w:t>
            </w:r>
          </w:p>
        </w:tc>
        <w:tc>
          <w:tcPr>
            <w:tcW w:w="6840" w:type="dxa"/>
            <w:gridSpan w:val="5"/>
            <w:noWrap w:val="0"/>
            <w:vAlign w:val="center"/>
          </w:tcPr>
          <w:p>
            <w:pPr>
              <w:spacing w:line="320" w:lineRule="exact"/>
              <w:rPr>
                <w:rFonts w:ascii="Times New Roman" w:hAnsi="Times New Roman" w:eastAsia="仿宋_GB2312" w:cs="Times New Roman"/>
                <w:color w:val="000000"/>
                <w:kern w:val="0"/>
                <w:sz w:val="24"/>
              </w:rPr>
            </w:pPr>
            <w:bookmarkStart w:id="12" w:name="keyword"/>
            <w:bookmarkEnd w:id="12"/>
          </w:p>
        </w:tc>
      </w:tr>
    </w:tbl>
    <w:p>
      <w:pPr>
        <w:widowControl w:val="0"/>
        <w:tabs>
          <w:tab w:val="left" w:pos="8640"/>
        </w:tabs>
        <w:spacing w:line="580" w:lineRule="exact"/>
        <w:jc w:val="center"/>
        <w:rPr>
          <w:rFonts w:hint="eastAsia" w:ascii="宋体" w:hAnsi="宋体" w:eastAsia="宋体" w:cs="宋体"/>
          <w:b/>
          <w:bCs/>
          <w:color w:val="000000"/>
          <w:sz w:val="44"/>
          <w:szCs w:val="44"/>
          <w:lang w:val="en-US" w:eastAsia="zh-CN" w:bidi="ar-SA"/>
        </w:rPr>
      </w:pPr>
    </w:p>
    <w:p>
      <w:pPr>
        <w:widowControl w:val="0"/>
        <w:tabs>
          <w:tab w:val="left" w:pos="8640"/>
        </w:tabs>
        <w:spacing w:line="580" w:lineRule="exact"/>
        <w:jc w:val="center"/>
        <w:rPr>
          <w:rFonts w:hint="eastAsia" w:ascii="宋体" w:hAnsi="宋体" w:eastAsia="宋体" w:cs="宋体"/>
          <w:b/>
          <w:bCs/>
          <w:color w:val="000000"/>
          <w:sz w:val="44"/>
          <w:szCs w:val="44"/>
          <w:lang w:val="en-US" w:eastAsia="zh-CN" w:bidi="ar-SA"/>
        </w:rPr>
      </w:pPr>
      <w:r>
        <w:rPr>
          <w:rFonts w:hint="eastAsia" w:ascii="宋体" w:hAnsi="宋体" w:eastAsia="宋体" w:cs="宋体"/>
          <w:b/>
          <w:bCs/>
          <w:color w:val="000000"/>
          <w:sz w:val="44"/>
          <w:szCs w:val="44"/>
          <w:lang w:val="en-US" w:eastAsia="zh-CN" w:bidi="ar-SA"/>
        </w:rPr>
        <w:t>申报项目简介</w:t>
      </w:r>
    </w:p>
    <w:p>
      <w:pPr>
        <w:spacing w:line="360" w:lineRule="auto"/>
        <w:jc w:val="center"/>
        <w:rPr>
          <w:rFonts w:ascii="宋体" w:hAnsi="宋体" w:eastAsia="宋体" w:cs="Times New Roman"/>
          <w:color w:val="000000"/>
          <w:kern w:val="0"/>
          <w:sz w:val="28"/>
          <w:szCs w:val="28"/>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重大科技成果的主要创新点与技术创新水平，</w:t>
      </w:r>
      <w:r>
        <w:rPr>
          <w:rFonts w:hint="eastAsia" w:ascii="Times New Roman" w:hAnsi="Times New Roman" w:eastAsia="仿宋_GB2312" w:cs="Times New Roman"/>
          <w:color w:val="000000"/>
          <w:kern w:val="0"/>
          <w:sz w:val="32"/>
          <w:szCs w:val="32"/>
          <w:lang w:eastAsia="zh-CN"/>
        </w:rPr>
        <w:t>熟化及工程化研究</w:t>
      </w:r>
      <w:r>
        <w:rPr>
          <w:rFonts w:hint="default" w:ascii="Times New Roman" w:hAnsi="Times New Roman" w:eastAsia="仿宋_GB2312" w:cs="Times New Roman"/>
          <w:color w:val="000000"/>
          <w:kern w:val="0"/>
          <w:sz w:val="32"/>
          <w:szCs w:val="32"/>
        </w:rPr>
        <w:t>的内容、规模、地点、总投资，项目</w:t>
      </w:r>
      <w:r>
        <w:rPr>
          <w:rFonts w:hint="eastAsia" w:ascii="Times New Roman" w:hAnsi="Times New Roman" w:eastAsia="仿宋_GB2312" w:cs="Times New Roman"/>
          <w:color w:val="000000"/>
          <w:kern w:val="0"/>
          <w:sz w:val="32"/>
          <w:szCs w:val="32"/>
          <w:lang w:eastAsia="zh-CN"/>
        </w:rPr>
        <w:t>成果熟化后</w:t>
      </w:r>
      <w:r>
        <w:rPr>
          <w:rFonts w:hint="default" w:ascii="Times New Roman" w:hAnsi="Times New Roman" w:eastAsia="仿宋_GB2312" w:cs="Times New Roman"/>
          <w:color w:val="000000"/>
          <w:kern w:val="0"/>
          <w:sz w:val="32"/>
          <w:szCs w:val="32"/>
        </w:rPr>
        <w:t>技术性能指标、主要用途及应用范围，预期</w:t>
      </w:r>
      <w:r>
        <w:rPr>
          <w:rFonts w:hint="eastAsia" w:ascii="Times New Roman" w:hAnsi="Times New Roman" w:eastAsia="仿宋_GB2312" w:cs="Times New Roman"/>
          <w:color w:val="000000"/>
          <w:kern w:val="0"/>
          <w:sz w:val="32"/>
          <w:szCs w:val="32"/>
          <w:lang w:eastAsia="zh-CN"/>
        </w:rPr>
        <w:t>成果转化</w:t>
      </w:r>
      <w:r>
        <w:rPr>
          <w:rFonts w:hint="default" w:ascii="Times New Roman" w:hAnsi="Times New Roman" w:eastAsia="仿宋_GB2312" w:cs="Times New Roman"/>
          <w:color w:val="000000"/>
          <w:kern w:val="0"/>
          <w:sz w:val="32"/>
          <w:szCs w:val="32"/>
        </w:rPr>
        <w:t>达到的经济、社会、生态效益等方面简要描述。限1500字以内。</w:t>
      </w:r>
    </w:p>
    <w:p>
      <w:pPr>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color w:val="000000"/>
          <w:kern w:val="0"/>
          <w:sz w:val="32"/>
          <w:szCs w:val="32"/>
        </w:rPr>
      </w:pPr>
      <w:r>
        <w:rPr>
          <w:rFonts w:hint="default" w:ascii="Times New Roman" w:hAnsi="Times New Roman" w:eastAsia="仿宋_GB2312" w:cs="Times New Roman"/>
          <w:sz w:val="32"/>
          <w:szCs w:val="32"/>
        </w:rPr>
        <w:br w:type="page"/>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color w:val="000000"/>
          <w:kern w:val="0"/>
          <w:sz w:val="44"/>
          <w:szCs w:val="44"/>
        </w:rPr>
      </w:pPr>
      <w:r>
        <w:rPr>
          <w:rFonts w:hint="eastAsia" w:ascii="宋体" w:hAnsi="宋体" w:eastAsia="宋体" w:cs="宋体"/>
          <w:b/>
          <w:color w:val="000000"/>
          <w:kern w:val="0"/>
          <w:sz w:val="44"/>
          <w:szCs w:val="44"/>
        </w:rPr>
        <w:t>第一部分  同行业竞争力比较</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color w:val="000000"/>
          <w:kern w:val="0"/>
          <w:sz w:val="32"/>
          <w:szCs w:val="32"/>
        </w:rPr>
      </w:pP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国内外同行业相关科技创新最新进展、典型科技成果、市场发展规模等，本项目技术在国内外同行业中所处地位、竞争优势、市场前景等方面简要描述。限1500字以内。</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br w:type="page"/>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color w:val="000000"/>
          <w:kern w:val="0"/>
          <w:sz w:val="44"/>
          <w:szCs w:val="44"/>
        </w:rPr>
      </w:pPr>
      <w:r>
        <w:rPr>
          <w:rFonts w:hint="eastAsia" w:ascii="宋体" w:hAnsi="宋体" w:eastAsia="宋体" w:cs="宋体"/>
          <w:b/>
          <w:color w:val="000000"/>
          <w:kern w:val="0"/>
          <w:sz w:val="44"/>
          <w:szCs w:val="44"/>
        </w:rPr>
        <w:t xml:space="preserve">第二部分  </w:t>
      </w:r>
      <w:r>
        <w:rPr>
          <w:rFonts w:hint="eastAsia" w:ascii="宋体" w:hAnsi="宋体" w:eastAsia="宋体" w:cs="宋体"/>
          <w:b/>
          <w:color w:val="000000"/>
          <w:kern w:val="0"/>
          <w:sz w:val="44"/>
          <w:szCs w:val="44"/>
          <w:lang w:eastAsia="zh-CN"/>
        </w:rPr>
        <w:t>项目研究</w:t>
      </w:r>
      <w:r>
        <w:rPr>
          <w:rFonts w:hint="eastAsia" w:ascii="宋体" w:hAnsi="宋体" w:eastAsia="宋体" w:cs="宋体"/>
          <w:b/>
          <w:color w:val="000000"/>
          <w:kern w:val="0"/>
          <w:sz w:val="44"/>
          <w:szCs w:val="44"/>
        </w:rPr>
        <w:t>目标及内容</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eastAsia" w:ascii="黑体" w:hAnsi="黑体" w:eastAsia="黑体" w:cs="黑体"/>
          <w:b/>
          <w:bCs w:val="0"/>
          <w:color w:val="000000"/>
          <w:kern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eastAsia" w:ascii="黑体" w:hAnsi="黑体" w:eastAsia="黑体" w:cs="黑体"/>
          <w:b/>
          <w:bCs w:val="0"/>
          <w:color w:val="000000"/>
          <w:kern w:val="0"/>
          <w:sz w:val="32"/>
          <w:szCs w:val="32"/>
        </w:rPr>
      </w:pPr>
      <w:r>
        <w:rPr>
          <w:rFonts w:hint="eastAsia" w:ascii="黑体" w:hAnsi="黑体" w:eastAsia="黑体" w:cs="黑体"/>
          <w:b/>
          <w:bCs w:val="0"/>
          <w:color w:val="000000"/>
          <w:kern w:val="0"/>
          <w:sz w:val="32"/>
          <w:szCs w:val="32"/>
          <w:lang w:eastAsia="zh-CN"/>
        </w:rPr>
        <w:t>一</w:t>
      </w:r>
      <w:r>
        <w:rPr>
          <w:rFonts w:hint="eastAsia" w:ascii="黑体" w:hAnsi="黑体" w:eastAsia="黑体" w:cs="黑体"/>
          <w:b/>
          <w:bCs w:val="0"/>
          <w:color w:val="000000"/>
          <w:kern w:val="0"/>
          <w:sz w:val="32"/>
          <w:szCs w:val="32"/>
        </w:rPr>
        <w:t>、项目</w:t>
      </w:r>
      <w:r>
        <w:rPr>
          <w:rFonts w:hint="eastAsia" w:ascii="黑体" w:hAnsi="黑体" w:eastAsia="黑体" w:cs="黑体"/>
          <w:b/>
          <w:bCs w:val="0"/>
          <w:color w:val="000000"/>
          <w:kern w:val="0"/>
          <w:sz w:val="32"/>
          <w:szCs w:val="32"/>
          <w:lang w:eastAsia="zh-CN"/>
        </w:rPr>
        <w:t>熟化与工程化研究内容及</w:t>
      </w:r>
      <w:r>
        <w:rPr>
          <w:rFonts w:hint="eastAsia" w:ascii="黑体" w:hAnsi="黑体" w:eastAsia="黑体" w:cs="黑体"/>
          <w:b/>
          <w:bCs w:val="0"/>
          <w:color w:val="000000"/>
          <w:kern w:val="0"/>
          <w:sz w:val="32"/>
          <w:szCs w:val="32"/>
        </w:rPr>
        <w:t>路线</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bCs/>
          <w:color w:val="000000"/>
          <w:kern w:val="0"/>
          <w:sz w:val="32"/>
          <w:szCs w:val="32"/>
        </w:rPr>
      </w:pPr>
      <w:r>
        <w:rPr>
          <w:rFonts w:hint="default" w:ascii="Times New Roman" w:hAnsi="Times New Roman" w:eastAsia="仿宋_GB2312" w:cs="Times New Roman"/>
          <w:bCs/>
          <w:color w:val="000000"/>
          <w:kern w:val="0"/>
          <w:sz w:val="32"/>
          <w:szCs w:val="32"/>
        </w:rPr>
        <w:t>1</w:t>
      </w:r>
      <w:r>
        <w:rPr>
          <w:rFonts w:hint="eastAsia" w:ascii="Times New Roman" w:hAnsi="Times New Roman" w:eastAsia="仿宋_GB2312" w:cs="Times New Roman"/>
          <w:bCs/>
          <w:color w:val="000000"/>
          <w:kern w:val="0"/>
          <w:sz w:val="32"/>
          <w:szCs w:val="32"/>
          <w:lang w:eastAsia="zh-CN"/>
        </w:rPr>
        <w:t>．</w:t>
      </w:r>
      <w:r>
        <w:rPr>
          <w:rFonts w:hint="default" w:ascii="Times New Roman" w:hAnsi="Times New Roman" w:eastAsia="仿宋_GB2312" w:cs="Times New Roman"/>
          <w:bCs/>
          <w:color w:val="000000"/>
          <w:kern w:val="0"/>
          <w:sz w:val="32"/>
          <w:szCs w:val="32"/>
        </w:rPr>
        <w:t>详细阐述重大科技成果</w:t>
      </w:r>
      <w:r>
        <w:rPr>
          <w:rFonts w:hint="eastAsia" w:ascii="Times New Roman" w:hAnsi="Times New Roman" w:eastAsia="仿宋_GB2312" w:cs="Times New Roman"/>
          <w:bCs/>
          <w:color w:val="000000"/>
          <w:kern w:val="0"/>
          <w:sz w:val="32"/>
          <w:szCs w:val="32"/>
          <w:lang w:eastAsia="zh-CN"/>
        </w:rPr>
        <w:t>熟化及工程化研究内容</w:t>
      </w:r>
      <w:r>
        <w:rPr>
          <w:rFonts w:hint="default" w:ascii="Times New Roman" w:hAnsi="Times New Roman" w:eastAsia="仿宋_GB2312" w:cs="Times New Roman"/>
          <w:bCs/>
          <w:color w:val="000000"/>
          <w:kern w:val="0"/>
          <w:sz w:val="32"/>
          <w:szCs w:val="32"/>
        </w:rPr>
        <w:t>，拟采用的技术路线、实施路径、商业模式等。限2000字以内。</w:t>
      </w:r>
    </w:p>
    <w:p>
      <w:pPr>
        <w:keepNext w:val="0"/>
        <w:keepLines w:val="0"/>
        <w:pageBreakBefore w:val="0"/>
        <w:widowControl w:val="0"/>
        <w:kinsoku/>
        <w:wordWrap/>
        <w:overflowPunct/>
        <w:topLinePunct w:val="0"/>
        <w:autoSpaceDE/>
        <w:autoSpaceDN/>
        <w:bidi w:val="0"/>
        <w:adjustRightInd/>
        <w:snapToGrid/>
        <w:spacing w:line="520" w:lineRule="exact"/>
        <w:ind w:firstLine="624" w:firstLineChars="200"/>
        <w:jc w:val="both"/>
        <w:textAlignment w:val="auto"/>
        <w:rPr>
          <w:rFonts w:hint="default" w:ascii="Times New Roman" w:hAnsi="Times New Roman" w:eastAsia="仿宋_GB2312" w:cs="Times New Roman"/>
          <w:spacing w:val="-4"/>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bCs/>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spacing w:val="-4"/>
          <w:kern w:val="2"/>
          <w:sz w:val="32"/>
          <w:szCs w:val="32"/>
          <w:lang w:val="en-US" w:eastAsia="zh-CN" w:bidi="ar-SA"/>
        </w:rPr>
      </w:pPr>
      <w:r>
        <w:rPr>
          <w:rFonts w:hint="default" w:ascii="Times New Roman" w:hAnsi="Times New Roman" w:eastAsia="仿宋_GB2312" w:cs="Times New Roman"/>
          <w:bCs/>
          <w:color w:val="000000"/>
          <w:kern w:val="0"/>
          <w:sz w:val="32"/>
          <w:szCs w:val="32"/>
        </w:rPr>
        <w:t>2</w:t>
      </w:r>
      <w:r>
        <w:rPr>
          <w:rFonts w:hint="eastAsia" w:ascii="Times New Roman" w:hAnsi="Times New Roman" w:eastAsia="仿宋_GB2312" w:cs="Times New Roman"/>
          <w:bCs/>
          <w:color w:val="000000"/>
          <w:kern w:val="0"/>
          <w:sz w:val="32"/>
          <w:szCs w:val="32"/>
          <w:lang w:eastAsia="zh-CN"/>
        </w:rPr>
        <w:t>．</w:t>
      </w:r>
      <w:r>
        <w:rPr>
          <w:rFonts w:hint="default" w:ascii="Times New Roman" w:hAnsi="Times New Roman" w:eastAsia="仿宋_GB2312" w:cs="Times New Roman"/>
          <w:bCs/>
          <w:color w:val="000000"/>
          <w:kern w:val="0"/>
          <w:sz w:val="32"/>
          <w:szCs w:val="32"/>
        </w:rPr>
        <w:t>详细阐述重大科技成果</w:t>
      </w:r>
      <w:r>
        <w:rPr>
          <w:rFonts w:hint="eastAsia" w:ascii="Times New Roman" w:hAnsi="Times New Roman" w:eastAsia="仿宋_GB2312" w:cs="Times New Roman"/>
          <w:bCs/>
          <w:color w:val="000000"/>
          <w:kern w:val="0"/>
          <w:sz w:val="32"/>
          <w:szCs w:val="32"/>
          <w:lang w:eastAsia="zh-CN"/>
        </w:rPr>
        <w:t>熟化及工程化</w:t>
      </w:r>
      <w:r>
        <w:rPr>
          <w:rFonts w:hint="default" w:ascii="Times New Roman" w:hAnsi="Times New Roman" w:eastAsia="仿宋_GB2312" w:cs="Times New Roman"/>
          <w:bCs/>
          <w:color w:val="000000"/>
          <w:kern w:val="0"/>
          <w:sz w:val="32"/>
          <w:szCs w:val="32"/>
        </w:rPr>
        <w:t>项目的成熟性、先进性、可行性等。限2000字以内。</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bCs/>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bCs/>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黑体" w:hAnsi="黑体" w:eastAsia="黑体" w:cs="黑体"/>
          <w:b/>
          <w:bCs w:val="0"/>
          <w:color w:val="000000"/>
          <w:kern w:val="0"/>
          <w:sz w:val="32"/>
          <w:szCs w:val="32"/>
        </w:rPr>
      </w:pPr>
      <w:r>
        <w:rPr>
          <w:rFonts w:hint="eastAsia" w:ascii="黑体" w:hAnsi="黑体" w:eastAsia="黑体" w:cs="黑体"/>
          <w:b/>
          <w:bCs w:val="0"/>
          <w:color w:val="000000"/>
          <w:kern w:val="0"/>
          <w:sz w:val="32"/>
          <w:szCs w:val="32"/>
          <w:lang w:eastAsia="zh-CN"/>
        </w:rPr>
        <w:t>二</w:t>
      </w:r>
      <w:r>
        <w:rPr>
          <w:rFonts w:hint="default" w:ascii="黑体" w:hAnsi="黑体" w:eastAsia="黑体" w:cs="黑体"/>
          <w:b/>
          <w:bCs w:val="0"/>
          <w:color w:val="000000"/>
          <w:kern w:val="0"/>
          <w:sz w:val="32"/>
          <w:szCs w:val="32"/>
        </w:rPr>
        <w:t>、主要创新点</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bCs/>
          <w:color w:val="000000"/>
          <w:kern w:val="0"/>
          <w:sz w:val="32"/>
          <w:szCs w:val="32"/>
        </w:rPr>
      </w:pPr>
      <w:r>
        <w:rPr>
          <w:rFonts w:hint="default" w:ascii="Times New Roman" w:hAnsi="Times New Roman" w:eastAsia="仿宋_GB2312" w:cs="Times New Roman"/>
          <w:bCs/>
          <w:color w:val="000000"/>
          <w:kern w:val="0"/>
          <w:sz w:val="32"/>
          <w:szCs w:val="32"/>
        </w:rPr>
        <w:t>详细阐述项目</w:t>
      </w:r>
      <w:r>
        <w:rPr>
          <w:rFonts w:hint="eastAsia" w:ascii="Times New Roman" w:hAnsi="Times New Roman" w:eastAsia="仿宋_GB2312" w:cs="Times New Roman"/>
          <w:bCs/>
          <w:color w:val="000000"/>
          <w:kern w:val="0"/>
          <w:sz w:val="32"/>
          <w:szCs w:val="32"/>
          <w:lang w:eastAsia="zh-CN"/>
        </w:rPr>
        <w:t>实施</w:t>
      </w:r>
      <w:r>
        <w:rPr>
          <w:rFonts w:hint="default" w:ascii="Times New Roman" w:hAnsi="Times New Roman" w:eastAsia="仿宋_GB2312" w:cs="Times New Roman"/>
          <w:bCs/>
          <w:color w:val="000000"/>
          <w:kern w:val="0"/>
          <w:sz w:val="32"/>
          <w:szCs w:val="32"/>
        </w:rPr>
        <w:t>重大科技成果的主要创新点，每项创新点的描述限500字以内。</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bCs/>
          <w:color w:val="000000"/>
          <w:kern w:val="0"/>
          <w:sz w:val="32"/>
          <w:szCs w:val="32"/>
        </w:rPr>
      </w:pPr>
      <w:r>
        <w:rPr>
          <w:rFonts w:hint="default" w:ascii="Times New Roman" w:hAnsi="Times New Roman" w:eastAsia="仿宋_GB2312" w:cs="Times New Roman"/>
          <w:bCs/>
          <w:color w:val="000000"/>
          <w:kern w:val="0"/>
          <w:sz w:val="32"/>
          <w:szCs w:val="32"/>
        </w:rPr>
        <w:t>1</w:t>
      </w:r>
      <w:r>
        <w:rPr>
          <w:rFonts w:hint="eastAsia" w:ascii="Times New Roman" w:hAnsi="Times New Roman" w:eastAsia="仿宋_GB2312" w:cs="Times New Roman"/>
          <w:bCs/>
          <w:color w:val="000000"/>
          <w:kern w:val="0"/>
          <w:sz w:val="32"/>
          <w:szCs w:val="32"/>
          <w:lang w:eastAsia="zh-CN"/>
        </w:rPr>
        <w:t>．</w:t>
      </w:r>
      <w:r>
        <w:rPr>
          <w:rFonts w:hint="default" w:ascii="Times New Roman" w:hAnsi="Times New Roman" w:eastAsia="仿宋_GB2312" w:cs="Times New Roman"/>
          <w:bCs/>
          <w:color w:val="000000"/>
          <w:kern w:val="0"/>
          <w:sz w:val="32"/>
          <w:szCs w:val="32"/>
        </w:rPr>
        <w:t>创新点1：xxxxx</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Cs/>
          <w:color w:val="000000"/>
          <w:kern w:val="0"/>
          <w:sz w:val="32"/>
          <w:szCs w:val="32"/>
          <w:lang w:val="en-US" w:eastAsia="zh-CN"/>
        </w:rPr>
        <w:t>3</w:t>
      </w:r>
      <w:r>
        <w:rPr>
          <w:rFonts w:hint="eastAsia" w:ascii="Times New Roman" w:hAnsi="Times New Roman" w:eastAsia="仿宋_GB2312" w:cs="Times New Roman"/>
          <w:bCs/>
          <w:color w:val="000000"/>
          <w:kern w:val="0"/>
          <w:sz w:val="32"/>
          <w:szCs w:val="32"/>
          <w:lang w:eastAsia="zh-CN"/>
        </w:rPr>
        <w:t>．</w:t>
      </w:r>
      <w:r>
        <w:rPr>
          <w:rFonts w:hint="default" w:ascii="Times New Roman" w:hAnsi="Times New Roman" w:eastAsia="仿宋_GB2312" w:cs="Times New Roman"/>
          <w:bCs/>
          <w:color w:val="000000"/>
          <w:kern w:val="0"/>
          <w:sz w:val="32"/>
          <w:szCs w:val="32"/>
        </w:rPr>
        <w:t>创新点2：xxxxx</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黑体" w:hAnsi="黑体" w:eastAsia="黑体" w:cs="黑体"/>
          <w:b/>
          <w:bCs w:val="0"/>
          <w:color w:val="000000"/>
          <w:kern w:val="0"/>
          <w:sz w:val="32"/>
          <w:szCs w:val="32"/>
        </w:rPr>
      </w:pPr>
      <w:r>
        <w:rPr>
          <w:rFonts w:hint="eastAsia" w:ascii="黑体" w:hAnsi="黑体" w:eastAsia="黑体" w:cs="黑体"/>
          <w:b/>
          <w:bCs w:val="0"/>
          <w:color w:val="000000"/>
          <w:kern w:val="0"/>
          <w:sz w:val="32"/>
          <w:szCs w:val="32"/>
          <w:lang w:eastAsia="zh-CN"/>
        </w:rPr>
        <w:t>　　三</w:t>
      </w:r>
      <w:r>
        <w:rPr>
          <w:rFonts w:hint="eastAsia" w:ascii="黑体" w:hAnsi="黑体" w:eastAsia="黑体" w:cs="黑体"/>
          <w:b/>
          <w:bCs w:val="0"/>
          <w:color w:val="000000"/>
          <w:kern w:val="0"/>
          <w:sz w:val="32"/>
          <w:szCs w:val="32"/>
        </w:rPr>
        <w:t>、项目目标及考核指标</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仿宋_GB2312" w:cs="Times New Roman"/>
          <w:bCs/>
          <w:color w:val="000000"/>
          <w:kern w:val="0"/>
          <w:sz w:val="32"/>
          <w:szCs w:val="32"/>
          <w:lang w:eastAsia="zh-CN"/>
        </w:rPr>
      </w:pPr>
      <w:r>
        <w:rPr>
          <w:rFonts w:hint="eastAsia" w:ascii="Times New Roman" w:hAnsi="Times New Roman" w:eastAsia="仿宋_GB2312" w:cs="Times New Roman"/>
          <w:bCs/>
          <w:color w:val="000000"/>
          <w:kern w:val="0"/>
          <w:sz w:val="32"/>
          <w:szCs w:val="32"/>
          <w:lang w:eastAsia="zh-CN"/>
        </w:rPr>
        <w:t>（成果中试熟化形成的新技术、新工艺、新材料、新产品等，产品小批量试制、工程样机等，建成中试生产线或获得生产批件等。限</w:t>
      </w:r>
      <w:r>
        <w:rPr>
          <w:rFonts w:hint="eastAsia" w:ascii="Times New Roman" w:hAnsi="Times New Roman" w:eastAsia="仿宋_GB2312" w:cs="Times New Roman"/>
          <w:bCs/>
          <w:color w:val="000000"/>
          <w:kern w:val="0"/>
          <w:sz w:val="32"/>
          <w:szCs w:val="32"/>
          <w:lang w:val="en-US" w:eastAsia="zh-CN"/>
        </w:rPr>
        <w:t>1000字以内</w:t>
      </w:r>
      <w:r>
        <w:rPr>
          <w:rFonts w:hint="eastAsia" w:ascii="Times New Roman" w:hAnsi="Times New Roman" w:eastAsia="仿宋_GB2312" w:cs="Times New Roman"/>
          <w:bCs/>
          <w:color w:val="000000"/>
          <w:kern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after="0" w:line="520" w:lineRule="exact"/>
        <w:ind w:left="0" w:leftChars="0" w:firstLine="0" w:firstLineChars="0"/>
        <w:textAlignment w:val="auto"/>
        <w:rPr>
          <w:rFonts w:hint="eastAsia" w:ascii="黑体" w:hAnsi="黑体" w:eastAsia="黑体" w:cs="黑体"/>
          <w:b/>
          <w:bCs w:val="0"/>
          <w:color w:val="000000"/>
          <w:sz w:val="32"/>
          <w:szCs w:val="32"/>
        </w:rPr>
        <w:sectPr>
          <w:footerReference r:id="rId5" w:type="first"/>
          <w:footerReference r:id="rId3" w:type="default"/>
          <w:footerReference r:id="rId4" w:type="even"/>
          <w:pgSz w:w="11907" w:h="16840"/>
          <w:pgMar w:top="1843" w:right="1559" w:bottom="1843" w:left="1559" w:header="851" w:footer="1587" w:gutter="0"/>
          <w:pgNumType w:fmt="decimal"/>
          <w:cols w:space="720" w:num="1"/>
          <w:docGrid w:linePitch="312" w:charSpace="0"/>
        </w:sectPr>
      </w:pPr>
    </w:p>
    <w:p>
      <w:pPr>
        <w:snapToGrid w:val="0"/>
        <w:spacing w:before="120" w:beforeLines="50"/>
        <w:jc w:val="center"/>
        <w:rPr>
          <w:rFonts w:ascii="宋体" w:hAnsi="宋体" w:eastAsia="宋体" w:cs="Times New Roman"/>
          <w:b/>
          <w:color w:val="000000"/>
          <w:kern w:val="0"/>
          <w:sz w:val="44"/>
          <w:szCs w:val="44"/>
        </w:rPr>
      </w:pPr>
      <w:r>
        <w:rPr>
          <w:rFonts w:hint="eastAsia" w:ascii="宋体" w:hAnsi="宋体" w:eastAsia="宋体" w:cs="Times New Roman"/>
          <w:b/>
          <w:color w:val="000000"/>
          <w:kern w:val="0"/>
          <w:sz w:val="44"/>
          <w:szCs w:val="44"/>
        </w:rPr>
        <w:t>预期项目目标与考核指标表</w:t>
      </w:r>
    </w:p>
    <w:tbl>
      <w:tblPr>
        <w:tblStyle w:val="8"/>
        <w:tblW w:w="14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8"/>
        <w:gridCol w:w="853"/>
        <w:gridCol w:w="998"/>
        <w:gridCol w:w="1860"/>
        <w:gridCol w:w="2880"/>
        <w:gridCol w:w="2010"/>
        <w:gridCol w:w="2235"/>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38" w:type="dxa"/>
            <w:vMerge w:val="restart"/>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项目预期目标</w:t>
            </w:r>
          </w:p>
        </w:tc>
        <w:tc>
          <w:tcPr>
            <w:tcW w:w="1851" w:type="dxa"/>
            <w:gridSpan w:val="2"/>
            <w:vMerge w:val="restart"/>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类型</w:t>
            </w:r>
          </w:p>
        </w:tc>
        <w:tc>
          <w:tcPr>
            <w:tcW w:w="8985" w:type="dxa"/>
            <w:gridSpan w:val="4"/>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考核指标</w:t>
            </w:r>
          </w:p>
        </w:tc>
        <w:tc>
          <w:tcPr>
            <w:tcW w:w="2050" w:type="dxa"/>
            <w:vMerge w:val="restart"/>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考核方式（方法）及评价手段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38" w:type="dxa"/>
            <w:vMerge w:val="continue"/>
            <w:noWrap w:val="0"/>
            <w:vAlign w:val="center"/>
          </w:tcPr>
          <w:p>
            <w:pPr>
              <w:rPr>
                <w:rFonts w:hint="default" w:ascii="Times New Roman" w:hAnsi="Times New Roman" w:eastAsia="仿宋_GB2312" w:cs="Times New Roman"/>
                <w:b/>
                <w:bCs/>
                <w:color w:val="000000"/>
                <w:spacing w:val="-4"/>
                <w:kern w:val="0"/>
                <w:sz w:val="24"/>
                <w:szCs w:val="24"/>
              </w:rPr>
            </w:pPr>
          </w:p>
        </w:tc>
        <w:tc>
          <w:tcPr>
            <w:tcW w:w="1851" w:type="dxa"/>
            <w:gridSpan w:val="2"/>
            <w:vMerge w:val="continue"/>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p>
        </w:tc>
        <w:tc>
          <w:tcPr>
            <w:tcW w:w="1860" w:type="dxa"/>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指标</w:t>
            </w:r>
          </w:p>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名称</w:t>
            </w:r>
          </w:p>
        </w:tc>
        <w:tc>
          <w:tcPr>
            <w:tcW w:w="2880" w:type="dxa"/>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立项时已有指标值/状态</w:t>
            </w:r>
          </w:p>
        </w:tc>
        <w:tc>
          <w:tcPr>
            <w:tcW w:w="2010" w:type="dxa"/>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中期指标值/状态</w:t>
            </w:r>
          </w:p>
        </w:tc>
        <w:tc>
          <w:tcPr>
            <w:tcW w:w="2235" w:type="dxa"/>
            <w:noWrap w:val="0"/>
            <w:vAlign w:val="center"/>
          </w:tcPr>
          <w:p>
            <w:pPr>
              <w:adjustRightInd w:val="0"/>
              <w:snapToGrid w:val="0"/>
              <w:jc w:val="center"/>
              <w:rPr>
                <w:rFonts w:hint="default" w:ascii="Times New Roman" w:hAnsi="Times New Roman" w:eastAsia="仿宋_GB2312" w:cs="Times New Roman"/>
                <w:b/>
                <w:bCs/>
                <w:color w:val="000000"/>
                <w:spacing w:val="-4"/>
                <w:kern w:val="0"/>
                <w:sz w:val="24"/>
                <w:szCs w:val="24"/>
              </w:rPr>
            </w:pPr>
            <w:r>
              <w:rPr>
                <w:rFonts w:hint="default" w:ascii="Times New Roman" w:hAnsi="Times New Roman" w:eastAsia="仿宋_GB2312" w:cs="Times New Roman"/>
                <w:b/>
                <w:bCs/>
                <w:color w:val="000000"/>
                <w:spacing w:val="-4"/>
                <w:kern w:val="0"/>
                <w:sz w:val="24"/>
                <w:szCs w:val="24"/>
              </w:rPr>
              <w:t>完成时指标值/状态</w:t>
            </w:r>
          </w:p>
        </w:tc>
        <w:tc>
          <w:tcPr>
            <w:tcW w:w="2050" w:type="dxa"/>
            <w:vMerge w:val="continue"/>
            <w:noWrap w:val="0"/>
            <w:vAlign w:val="center"/>
          </w:tcPr>
          <w:p>
            <w:pPr>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738" w:type="dxa"/>
            <w:vMerge w:val="restart"/>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1851" w:type="dxa"/>
            <w:gridSpan w:val="2"/>
            <w:vMerge w:val="restart"/>
            <w:noWrap w:val="0"/>
            <w:vAlign w:val="center"/>
          </w:tcPr>
          <w:p>
            <w:pPr>
              <w:adjustRightInd w:val="0"/>
              <w:snapToGrid w:val="0"/>
              <w:rPr>
                <w:rFonts w:hint="eastAsia" w:ascii="Times New Roman" w:hAnsi="Times New Roman" w:eastAsia="仿宋_GB2312" w:cs="Times New Roman"/>
                <w:color w:val="000000"/>
                <w:spacing w:val="-4"/>
                <w:kern w:val="0"/>
                <w:sz w:val="24"/>
                <w:szCs w:val="24"/>
                <w:u w:val="single"/>
                <w:lang w:eastAsia="zh-CN"/>
              </w:rPr>
            </w:pPr>
            <w:r>
              <w:rPr>
                <w:rFonts w:hint="default" w:ascii="Times New Roman" w:hAnsi="Times New Roman" w:eastAsia="仿宋_GB2312" w:cs="Times New Roman"/>
                <w:color w:val="000000"/>
                <w:spacing w:val="-4"/>
                <w:kern w:val="0"/>
                <w:sz w:val="24"/>
                <w:szCs w:val="24"/>
              </w:rPr>
              <w:t>1：</w:t>
            </w:r>
            <w:r>
              <w:rPr>
                <w:rFonts w:hint="eastAsia" w:ascii="Times New Roman" w:hAnsi="Times New Roman" w:eastAsia="仿宋_GB2312" w:cs="Times New Roman"/>
                <w:color w:val="000000"/>
                <w:spacing w:val="-4"/>
                <w:kern w:val="0"/>
                <w:sz w:val="24"/>
                <w:szCs w:val="24"/>
                <w:lang w:eastAsia="zh-CN"/>
              </w:rPr>
              <w:t>技术指标</w:t>
            </w:r>
          </w:p>
        </w:tc>
        <w:tc>
          <w:tcPr>
            <w:tcW w:w="1860" w:type="dxa"/>
            <w:noWrap w:val="0"/>
            <w:vAlign w:val="center"/>
          </w:tcPr>
          <w:p>
            <w:pPr>
              <w:adjustRightInd w:val="0"/>
              <w:snapToGrid w:val="0"/>
              <w:jc w:val="left"/>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指标1.1</w:t>
            </w:r>
          </w:p>
        </w:tc>
        <w:tc>
          <w:tcPr>
            <w:tcW w:w="2880"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p>
        </w:tc>
        <w:tc>
          <w:tcPr>
            <w:tcW w:w="2010"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p>
        </w:tc>
        <w:tc>
          <w:tcPr>
            <w:tcW w:w="2235"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p>
        </w:tc>
        <w:tc>
          <w:tcPr>
            <w:tcW w:w="2050"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1738" w:type="dxa"/>
            <w:vMerge w:val="continue"/>
            <w:noWrap w:val="0"/>
            <w:vAlign w:val="top"/>
          </w:tcPr>
          <w:p>
            <w:pPr>
              <w:rPr>
                <w:rFonts w:hint="default" w:ascii="Times New Roman" w:hAnsi="Times New Roman" w:eastAsia="仿宋_GB2312" w:cs="Times New Roman"/>
                <w:color w:val="000000"/>
                <w:spacing w:val="-4"/>
                <w:kern w:val="0"/>
                <w:sz w:val="24"/>
                <w:szCs w:val="24"/>
              </w:rPr>
            </w:pPr>
          </w:p>
        </w:tc>
        <w:tc>
          <w:tcPr>
            <w:tcW w:w="1851" w:type="dxa"/>
            <w:gridSpan w:val="2"/>
            <w:vMerge w:val="continue"/>
            <w:noWrap w:val="0"/>
            <w:vAlign w:val="center"/>
          </w:tcPr>
          <w:p>
            <w:pPr>
              <w:rPr>
                <w:rFonts w:hint="default" w:ascii="Times New Roman" w:hAnsi="Times New Roman" w:eastAsia="仿宋_GB2312" w:cs="Times New Roman"/>
                <w:color w:val="000000"/>
                <w:spacing w:val="-4"/>
                <w:kern w:val="0"/>
                <w:sz w:val="24"/>
                <w:szCs w:val="24"/>
              </w:rPr>
            </w:pPr>
          </w:p>
        </w:tc>
        <w:tc>
          <w:tcPr>
            <w:tcW w:w="1860"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w:t>
            </w:r>
          </w:p>
        </w:tc>
        <w:tc>
          <w:tcPr>
            <w:tcW w:w="2880"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p>
        </w:tc>
        <w:tc>
          <w:tcPr>
            <w:tcW w:w="2010"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p>
        </w:tc>
        <w:tc>
          <w:tcPr>
            <w:tcW w:w="2235"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p>
        </w:tc>
        <w:tc>
          <w:tcPr>
            <w:tcW w:w="2050" w:type="dxa"/>
            <w:noWrap w:val="0"/>
            <w:vAlign w:val="center"/>
          </w:tcPr>
          <w:p>
            <w:pPr>
              <w:adjustRightInd w:val="0"/>
              <w:snapToGrid w:val="0"/>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 w:hRule="atLeast"/>
          <w:jc w:val="center"/>
        </w:trPr>
        <w:tc>
          <w:tcPr>
            <w:tcW w:w="1738" w:type="dxa"/>
            <w:vMerge w:val="continue"/>
            <w:noWrap w:val="0"/>
            <w:vAlign w:val="top"/>
          </w:tcPr>
          <w:p>
            <w:pPr>
              <w:rPr>
                <w:rFonts w:hint="default" w:ascii="Times New Roman" w:hAnsi="Times New Roman" w:eastAsia="仿宋_GB2312" w:cs="Times New Roman"/>
                <w:color w:val="000000"/>
                <w:spacing w:val="-4"/>
                <w:kern w:val="0"/>
                <w:sz w:val="24"/>
                <w:szCs w:val="24"/>
              </w:rPr>
            </w:pPr>
          </w:p>
        </w:tc>
        <w:tc>
          <w:tcPr>
            <w:tcW w:w="1851" w:type="dxa"/>
            <w:gridSpan w:val="2"/>
            <w:vMerge w:val="restart"/>
            <w:noWrap w:val="0"/>
            <w:vAlign w:val="center"/>
          </w:tcPr>
          <w:p>
            <w:pPr>
              <w:adjustRightInd w:val="0"/>
              <w:snapToGrid w:val="0"/>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spacing w:val="-4"/>
                <w:kern w:val="0"/>
                <w:sz w:val="24"/>
                <w:szCs w:val="24"/>
              </w:rPr>
              <w:t>2：经济效益</w:t>
            </w:r>
          </w:p>
        </w:tc>
        <w:tc>
          <w:tcPr>
            <w:tcW w:w="1860" w:type="dxa"/>
            <w:noWrap w:val="0"/>
            <w:vAlign w:val="top"/>
          </w:tcPr>
          <w:p>
            <w:pPr>
              <w:adjustRightInd w:val="0"/>
              <w:snapToGrid w:val="0"/>
              <w:jc w:val="left"/>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指标2.1</w:t>
            </w:r>
          </w:p>
        </w:tc>
        <w:tc>
          <w:tcPr>
            <w:tcW w:w="288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1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235"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5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738" w:type="dxa"/>
            <w:vMerge w:val="continue"/>
            <w:noWrap w:val="0"/>
            <w:vAlign w:val="top"/>
          </w:tcPr>
          <w:p>
            <w:pPr>
              <w:rPr>
                <w:rFonts w:hint="default" w:ascii="Times New Roman" w:hAnsi="Times New Roman" w:eastAsia="仿宋_GB2312" w:cs="Times New Roman"/>
                <w:color w:val="000000"/>
                <w:spacing w:val="-4"/>
                <w:kern w:val="0"/>
                <w:sz w:val="24"/>
                <w:szCs w:val="24"/>
              </w:rPr>
            </w:pPr>
          </w:p>
        </w:tc>
        <w:tc>
          <w:tcPr>
            <w:tcW w:w="1851" w:type="dxa"/>
            <w:gridSpan w:val="2"/>
            <w:vMerge w:val="continue"/>
            <w:noWrap w:val="0"/>
            <w:vAlign w:val="top"/>
          </w:tcPr>
          <w:p>
            <w:pPr>
              <w:adjustRightInd w:val="0"/>
              <w:snapToGrid w:val="0"/>
              <w:rPr>
                <w:rFonts w:hint="default" w:ascii="Times New Roman" w:hAnsi="Times New Roman" w:eastAsia="仿宋_GB2312" w:cs="Times New Roman"/>
                <w:color w:val="000000"/>
                <w:kern w:val="0"/>
                <w:sz w:val="24"/>
                <w:szCs w:val="24"/>
              </w:rPr>
            </w:pPr>
          </w:p>
        </w:tc>
        <w:tc>
          <w:tcPr>
            <w:tcW w:w="186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w:t>
            </w:r>
          </w:p>
        </w:tc>
        <w:tc>
          <w:tcPr>
            <w:tcW w:w="288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1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235"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5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738" w:type="dxa"/>
            <w:vMerge w:val="continue"/>
            <w:noWrap w:val="0"/>
            <w:vAlign w:val="top"/>
          </w:tcPr>
          <w:p>
            <w:pPr>
              <w:rPr>
                <w:rFonts w:hint="default" w:ascii="Times New Roman" w:hAnsi="Times New Roman" w:eastAsia="仿宋_GB2312" w:cs="Times New Roman"/>
                <w:color w:val="000000"/>
                <w:spacing w:val="-4"/>
                <w:kern w:val="0"/>
                <w:sz w:val="24"/>
                <w:szCs w:val="24"/>
              </w:rPr>
            </w:pPr>
          </w:p>
        </w:tc>
        <w:tc>
          <w:tcPr>
            <w:tcW w:w="1851" w:type="dxa"/>
            <w:gridSpan w:val="2"/>
            <w:vMerge w:val="restart"/>
            <w:noWrap w:val="0"/>
            <w:vAlign w:val="center"/>
          </w:tcPr>
          <w:p>
            <w:pPr>
              <w:adjustRightInd w:val="0"/>
              <w:snapToGrid w:val="0"/>
              <w:jc w:val="both"/>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spacing w:val="-4"/>
                <w:kern w:val="0"/>
                <w:sz w:val="24"/>
                <w:szCs w:val="24"/>
              </w:rPr>
              <w:t>3：社会效益</w:t>
            </w:r>
          </w:p>
        </w:tc>
        <w:tc>
          <w:tcPr>
            <w:tcW w:w="186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指标3.1</w:t>
            </w:r>
          </w:p>
        </w:tc>
        <w:tc>
          <w:tcPr>
            <w:tcW w:w="288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1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235"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5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738" w:type="dxa"/>
            <w:vMerge w:val="continue"/>
            <w:noWrap w:val="0"/>
            <w:vAlign w:val="top"/>
          </w:tcPr>
          <w:p>
            <w:pPr>
              <w:rPr>
                <w:rFonts w:hint="default" w:ascii="Times New Roman" w:hAnsi="Times New Roman" w:eastAsia="仿宋_GB2312" w:cs="Times New Roman"/>
                <w:color w:val="000000"/>
                <w:spacing w:val="-4"/>
                <w:kern w:val="0"/>
                <w:sz w:val="24"/>
                <w:szCs w:val="24"/>
              </w:rPr>
            </w:pPr>
          </w:p>
        </w:tc>
        <w:tc>
          <w:tcPr>
            <w:tcW w:w="1851" w:type="dxa"/>
            <w:gridSpan w:val="2"/>
            <w:vMerge w:val="continue"/>
            <w:noWrap w:val="0"/>
            <w:vAlign w:val="top"/>
          </w:tcPr>
          <w:p>
            <w:pPr>
              <w:rPr>
                <w:rFonts w:hint="default" w:ascii="Times New Roman" w:hAnsi="Times New Roman" w:eastAsia="仿宋_GB2312" w:cs="Times New Roman"/>
                <w:color w:val="000000"/>
                <w:spacing w:val="-4"/>
                <w:kern w:val="0"/>
                <w:sz w:val="24"/>
                <w:szCs w:val="24"/>
              </w:rPr>
            </w:pPr>
          </w:p>
        </w:tc>
        <w:tc>
          <w:tcPr>
            <w:tcW w:w="186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w:t>
            </w:r>
          </w:p>
        </w:tc>
        <w:tc>
          <w:tcPr>
            <w:tcW w:w="288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1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235"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5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738" w:type="dxa"/>
            <w:vMerge w:val="continue"/>
            <w:noWrap w:val="0"/>
            <w:vAlign w:val="top"/>
          </w:tcPr>
          <w:p>
            <w:pPr>
              <w:rPr>
                <w:rFonts w:hint="default" w:ascii="Times New Roman" w:hAnsi="Times New Roman" w:eastAsia="仿宋_GB2312" w:cs="Times New Roman"/>
                <w:color w:val="000000"/>
                <w:spacing w:val="-4"/>
                <w:kern w:val="0"/>
                <w:sz w:val="24"/>
                <w:szCs w:val="24"/>
              </w:rPr>
            </w:pPr>
          </w:p>
        </w:tc>
        <w:tc>
          <w:tcPr>
            <w:tcW w:w="1851" w:type="dxa"/>
            <w:gridSpan w:val="2"/>
            <w:noWrap w:val="0"/>
            <w:vAlign w:val="top"/>
          </w:tcPr>
          <w:p>
            <w:pPr>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4：其他效益</w:t>
            </w:r>
          </w:p>
        </w:tc>
        <w:tc>
          <w:tcPr>
            <w:tcW w:w="186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指标4.1</w:t>
            </w:r>
          </w:p>
        </w:tc>
        <w:tc>
          <w:tcPr>
            <w:tcW w:w="288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1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235"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c>
          <w:tcPr>
            <w:tcW w:w="2050" w:type="dxa"/>
            <w:noWrap w:val="0"/>
            <w:vAlign w:val="top"/>
          </w:tcPr>
          <w:p>
            <w:pPr>
              <w:adjustRightInd w:val="0"/>
              <w:snapToGrid w:val="0"/>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738" w:type="dxa"/>
            <w:vMerge w:val="restart"/>
            <w:noWrap w:val="0"/>
            <w:vAlign w:val="center"/>
          </w:tcPr>
          <w:p>
            <w:pPr>
              <w:adjustRightInd w:val="0"/>
              <w:snapToGrid w:val="0"/>
              <w:jc w:val="center"/>
              <w:rPr>
                <w:rFonts w:hint="default" w:ascii="Times New Roman" w:hAnsi="Times New Roman" w:eastAsia="仿宋_GB2312" w:cs="Times New Roman"/>
                <w:b/>
                <w:color w:val="000000"/>
                <w:spacing w:val="-4"/>
                <w:kern w:val="0"/>
                <w:sz w:val="24"/>
                <w:szCs w:val="24"/>
              </w:rPr>
            </w:pPr>
            <w:r>
              <w:rPr>
                <w:rFonts w:hint="default" w:ascii="Times New Roman" w:hAnsi="Times New Roman" w:eastAsia="仿宋_GB2312" w:cs="Times New Roman"/>
                <w:b/>
                <w:color w:val="000000"/>
                <w:spacing w:val="-4"/>
                <w:kern w:val="0"/>
                <w:sz w:val="24"/>
                <w:szCs w:val="24"/>
              </w:rPr>
              <w:t>科技报告考核指标</w:t>
            </w:r>
          </w:p>
        </w:tc>
        <w:tc>
          <w:tcPr>
            <w:tcW w:w="853" w:type="dxa"/>
            <w:noWrap w:val="0"/>
            <w:vAlign w:val="center"/>
          </w:tcPr>
          <w:p>
            <w:pPr>
              <w:adjustRightInd w:val="0"/>
              <w:snapToGrid w:val="0"/>
              <w:jc w:val="center"/>
              <w:rPr>
                <w:rFonts w:hint="default" w:ascii="Times New Roman" w:hAnsi="Times New Roman" w:eastAsia="仿宋_GB2312" w:cs="Times New Roman"/>
                <w:b/>
                <w:color w:val="000000"/>
                <w:spacing w:val="-4"/>
                <w:kern w:val="0"/>
                <w:sz w:val="24"/>
                <w:szCs w:val="24"/>
              </w:rPr>
            </w:pPr>
            <w:r>
              <w:rPr>
                <w:rFonts w:hint="default" w:ascii="Times New Roman" w:hAnsi="Times New Roman" w:eastAsia="仿宋_GB2312" w:cs="Times New Roman"/>
                <w:b/>
                <w:color w:val="000000"/>
                <w:spacing w:val="-4"/>
                <w:kern w:val="0"/>
                <w:sz w:val="24"/>
                <w:szCs w:val="24"/>
              </w:rPr>
              <w:t>序号</w:t>
            </w:r>
          </w:p>
        </w:tc>
        <w:tc>
          <w:tcPr>
            <w:tcW w:w="2858" w:type="dxa"/>
            <w:gridSpan w:val="2"/>
            <w:noWrap w:val="0"/>
            <w:vAlign w:val="center"/>
          </w:tcPr>
          <w:p>
            <w:pPr>
              <w:adjustRightInd w:val="0"/>
              <w:snapToGrid w:val="0"/>
              <w:jc w:val="center"/>
              <w:rPr>
                <w:rFonts w:hint="default" w:ascii="Times New Roman" w:hAnsi="Times New Roman" w:eastAsia="仿宋_GB2312" w:cs="Times New Roman"/>
                <w:b/>
                <w:color w:val="000000"/>
                <w:spacing w:val="-4"/>
                <w:kern w:val="0"/>
                <w:sz w:val="24"/>
                <w:szCs w:val="24"/>
              </w:rPr>
            </w:pPr>
            <w:r>
              <w:rPr>
                <w:rFonts w:hint="default" w:ascii="Times New Roman" w:hAnsi="Times New Roman" w:eastAsia="仿宋_GB2312" w:cs="Times New Roman"/>
                <w:b/>
                <w:color w:val="000000"/>
                <w:spacing w:val="-4"/>
                <w:kern w:val="0"/>
                <w:sz w:val="24"/>
                <w:szCs w:val="24"/>
              </w:rPr>
              <w:t>报告类型</w:t>
            </w:r>
          </w:p>
        </w:tc>
        <w:tc>
          <w:tcPr>
            <w:tcW w:w="2880" w:type="dxa"/>
            <w:noWrap w:val="0"/>
            <w:vAlign w:val="center"/>
          </w:tcPr>
          <w:p>
            <w:pPr>
              <w:adjustRightInd w:val="0"/>
              <w:snapToGrid w:val="0"/>
              <w:jc w:val="center"/>
              <w:rPr>
                <w:rFonts w:hint="default" w:ascii="Times New Roman" w:hAnsi="Times New Roman" w:eastAsia="仿宋_GB2312" w:cs="Times New Roman"/>
                <w:b/>
                <w:color w:val="000000"/>
                <w:spacing w:val="-4"/>
                <w:kern w:val="0"/>
                <w:sz w:val="24"/>
                <w:szCs w:val="24"/>
              </w:rPr>
            </w:pPr>
            <w:r>
              <w:rPr>
                <w:rFonts w:hint="default" w:ascii="Times New Roman" w:hAnsi="Times New Roman" w:eastAsia="仿宋_GB2312" w:cs="Times New Roman"/>
                <w:b/>
                <w:color w:val="000000"/>
                <w:spacing w:val="-4"/>
                <w:kern w:val="0"/>
                <w:sz w:val="24"/>
                <w:szCs w:val="24"/>
              </w:rPr>
              <w:t>数量</w:t>
            </w:r>
          </w:p>
        </w:tc>
        <w:tc>
          <w:tcPr>
            <w:tcW w:w="4245" w:type="dxa"/>
            <w:gridSpan w:val="2"/>
            <w:noWrap w:val="0"/>
            <w:vAlign w:val="center"/>
          </w:tcPr>
          <w:p>
            <w:pPr>
              <w:adjustRightInd w:val="0"/>
              <w:snapToGrid w:val="0"/>
              <w:jc w:val="center"/>
              <w:rPr>
                <w:rFonts w:hint="default" w:ascii="Times New Roman" w:hAnsi="Times New Roman" w:eastAsia="仿宋_GB2312" w:cs="Times New Roman"/>
                <w:b/>
                <w:color w:val="000000"/>
                <w:spacing w:val="-4"/>
                <w:kern w:val="0"/>
                <w:sz w:val="24"/>
                <w:szCs w:val="24"/>
              </w:rPr>
            </w:pPr>
            <w:r>
              <w:rPr>
                <w:rFonts w:hint="default" w:ascii="Times New Roman" w:hAnsi="Times New Roman" w:eastAsia="仿宋_GB2312" w:cs="Times New Roman"/>
                <w:b/>
                <w:color w:val="000000"/>
                <w:spacing w:val="-4"/>
                <w:kern w:val="0"/>
                <w:sz w:val="24"/>
                <w:szCs w:val="24"/>
              </w:rPr>
              <w:t>提交时间</w:t>
            </w:r>
          </w:p>
        </w:tc>
        <w:tc>
          <w:tcPr>
            <w:tcW w:w="2050" w:type="dxa"/>
            <w:noWrap w:val="0"/>
            <w:vAlign w:val="center"/>
          </w:tcPr>
          <w:p>
            <w:pPr>
              <w:adjustRightInd w:val="0"/>
              <w:snapToGrid w:val="0"/>
              <w:jc w:val="center"/>
              <w:rPr>
                <w:rFonts w:hint="default" w:ascii="Times New Roman" w:hAnsi="Times New Roman" w:eastAsia="仿宋_GB2312" w:cs="Times New Roman"/>
                <w:b/>
                <w:color w:val="000000"/>
                <w:spacing w:val="-4"/>
                <w:kern w:val="0"/>
                <w:sz w:val="24"/>
                <w:szCs w:val="24"/>
              </w:rPr>
            </w:pPr>
            <w:r>
              <w:rPr>
                <w:rFonts w:hint="default" w:ascii="Times New Roman" w:hAnsi="Times New Roman" w:eastAsia="仿宋_GB2312" w:cs="Times New Roman"/>
                <w:b/>
                <w:color w:val="000000"/>
                <w:spacing w:val="-4"/>
                <w:kern w:val="0"/>
                <w:sz w:val="24"/>
                <w:szCs w:val="24"/>
              </w:rPr>
              <w:t>公开类别及时限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738" w:type="dxa"/>
            <w:vMerge w:val="continue"/>
            <w:noWrap w:val="0"/>
            <w:vAlign w:val="center"/>
          </w:tcPr>
          <w:p>
            <w:pPr>
              <w:adjustRightInd w:val="0"/>
              <w:snapToGrid w:val="0"/>
              <w:jc w:val="center"/>
              <w:rPr>
                <w:rFonts w:hint="default" w:ascii="Times New Roman" w:hAnsi="Times New Roman" w:eastAsia="仿宋_GB2312" w:cs="Times New Roman"/>
                <w:color w:val="000000"/>
                <w:spacing w:val="-4"/>
                <w:kern w:val="0"/>
                <w:sz w:val="24"/>
                <w:szCs w:val="24"/>
              </w:rPr>
            </w:pPr>
          </w:p>
        </w:tc>
        <w:tc>
          <w:tcPr>
            <w:tcW w:w="853" w:type="dxa"/>
            <w:noWrap w:val="0"/>
            <w:vAlign w:val="center"/>
          </w:tcPr>
          <w:p>
            <w:pPr>
              <w:adjustRightInd w:val="0"/>
              <w:snapToGrid w:val="0"/>
              <w:jc w:val="center"/>
              <w:rPr>
                <w:rFonts w:hint="default" w:ascii="Times New Roman" w:hAnsi="Times New Roman" w:eastAsia="仿宋_GB2312" w:cs="Times New Roman"/>
                <w:color w:val="000000"/>
                <w:spacing w:val="-4"/>
                <w:kern w:val="0"/>
                <w:sz w:val="24"/>
                <w:szCs w:val="24"/>
              </w:rPr>
            </w:pPr>
          </w:p>
        </w:tc>
        <w:tc>
          <w:tcPr>
            <w:tcW w:w="2858" w:type="dxa"/>
            <w:gridSpan w:val="2"/>
            <w:noWrap w:val="0"/>
            <w:vAlign w:val="center"/>
          </w:tcPr>
          <w:p>
            <w:pPr>
              <w:adjustRightInd w:val="0"/>
              <w:snapToGrid w:val="0"/>
              <w:jc w:val="center"/>
              <w:rPr>
                <w:rFonts w:hint="default" w:ascii="Times New Roman" w:hAnsi="Times New Roman" w:eastAsia="仿宋_GB2312" w:cs="Times New Roman"/>
                <w:color w:val="000000"/>
                <w:spacing w:val="-4"/>
                <w:kern w:val="0"/>
                <w:sz w:val="24"/>
                <w:szCs w:val="24"/>
              </w:rPr>
            </w:pPr>
          </w:p>
        </w:tc>
        <w:tc>
          <w:tcPr>
            <w:tcW w:w="2880" w:type="dxa"/>
            <w:noWrap w:val="0"/>
            <w:vAlign w:val="center"/>
          </w:tcPr>
          <w:p>
            <w:pPr>
              <w:adjustRightInd w:val="0"/>
              <w:snapToGrid w:val="0"/>
              <w:jc w:val="center"/>
              <w:rPr>
                <w:rFonts w:hint="default" w:ascii="Times New Roman" w:hAnsi="Times New Roman" w:eastAsia="仿宋_GB2312" w:cs="Times New Roman"/>
                <w:color w:val="000000"/>
                <w:spacing w:val="-4"/>
                <w:kern w:val="0"/>
                <w:sz w:val="24"/>
                <w:szCs w:val="24"/>
              </w:rPr>
            </w:pPr>
          </w:p>
        </w:tc>
        <w:tc>
          <w:tcPr>
            <w:tcW w:w="4245" w:type="dxa"/>
            <w:gridSpan w:val="2"/>
            <w:noWrap w:val="0"/>
            <w:vAlign w:val="center"/>
          </w:tcPr>
          <w:p>
            <w:pPr>
              <w:adjustRightInd w:val="0"/>
              <w:snapToGrid w:val="0"/>
              <w:jc w:val="center"/>
              <w:rPr>
                <w:rFonts w:hint="default" w:ascii="Times New Roman" w:hAnsi="Times New Roman" w:eastAsia="仿宋_GB2312" w:cs="Times New Roman"/>
                <w:color w:val="000000"/>
                <w:spacing w:val="-4"/>
                <w:kern w:val="0"/>
                <w:sz w:val="24"/>
                <w:szCs w:val="24"/>
              </w:rPr>
            </w:pPr>
          </w:p>
        </w:tc>
        <w:tc>
          <w:tcPr>
            <w:tcW w:w="2050" w:type="dxa"/>
            <w:noWrap w:val="0"/>
            <w:vAlign w:val="center"/>
          </w:tcPr>
          <w:p>
            <w:pPr>
              <w:adjustRightInd w:val="0"/>
              <w:snapToGrid w:val="0"/>
              <w:jc w:val="center"/>
              <w:rPr>
                <w:rFonts w:hint="default" w:ascii="Times New Roman" w:hAnsi="Times New Roman" w:eastAsia="仿宋_GB2312" w:cs="Times New Roman"/>
                <w:color w:val="000000"/>
                <w:spacing w:val="-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4624" w:type="dxa"/>
            <w:gridSpan w:val="8"/>
            <w:noWrap w:val="0"/>
            <w:vAlign w:val="center"/>
          </w:tcPr>
          <w:p>
            <w:pPr>
              <w:adjustRightInd w:val="0"/>
              <w:snapToGrid w:val="0"/>
              <w:jc w:val="left"/>
              <w:rPr>
                <w:rFonts w:hint="default" w:ascii="Times New Roman" w:hAnsi="Times New Roman" w:eastAsia="仿宋_GB2312" w:cs="Times New Roman"/>
                <w:color w:val="000000"/>
                <w:spacing w:val="-4"/>
                <w:kern w:val="0"/>
                <w:sz w:val="24"/>
                <w:szCs w:val="24"/>
              </w:rPr>
            </w:pPr>
            <w:r>
              <w:rPr>
                <w:rFonts w:hint="default" w:ascii="Times New Roman" w:hAnsi="Times New Roman" w:eastAsia="仿宋_GB2312" w:cs="Times New Roman"/>
                <w:color w:val="000000"/>
                <w:spacing w:val="-4"/>
                <w:kern w:val="0"/>
                <w:sz w:val="24"/>
                <w:szCs w:val="24"/>
              </w:rPr>
              <w:t>其他目标与考核指标完成情况</w:t>
            </w:r>
          </w:p>
        </w:tc>
      </w:tr>
    </w:tbl>
    <w:p>
      <w:pPr>
        <w:keepNext w:val="0"/>
        <w:keepLines w:val="0"/>
        <w:pageBreakBefore w:val="0"/>
        <w:widowControl w:val="0"/>
        <w:kinsoku/>
        <w:wordWrap/>
        <w:overflowPunct/>
        <w:topLinePunct w:val="0"/>
        <w:autoSpaceDE/>
        <w:autoSpaceDN/>
        <w:bidi w:val="0"/>
        <w:adjustRightInd/>
        <w:spacing w:line="360" w:lineRule="exact"/>
        <w:ind w:left="201" w:hanging="211" w:hangingChars="100"/>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b/>
          <w:color w:val="000000"/>
          <w:kern w:val="0"/>
          <w:sz w:val="21"/>
          <w:szCs w:val="21"/>
        </w:rPr>
        <w:t>1.“项目</w:t>
      </w:r>
      <w:r>
        <w:rPr>
          <w:rFonts w:hint="eastAsia" w:ascii="Times New Roman" w:hAnsi="Times New Roman" w:eastAsia="仿宋_GB2312" w:cs="Times New Roman"/>
          <w:b/>
          <w:color w:val="000000"/>
          <w:kern w:val="0"/>
          <w:sz w:val="21"/>
          <w:szCs w:val="21"/>
          <w:lang w:eastAsia="zh-CN"/>
        </w:rPr>
        <w:t>预期</w:t>
      </w:r>
      <w:r>
        <w:rPr>
          <w:rFonts w:hint="default" w:ascii="Times New Roman" w:hAnsi="Times New Roman" w:eastAsia="仿宋_GB2312" w:cs="Times New Roman"/>
          <w:b/>
          <w:color w:val="000000"/>
          <w:kern w:val="0"/>
          <w:sz w:val="21"/>
          <w:szCs w:val="21"/>
        </w:rPr>
        <w:t>目标”</w:t>
      </w:r>
      <w:r>
        <w:rPr>
          <w:rFonts w:hint="default" w:ascii="Times New Roman" w:hAnsi="Times New Roman" w:eastAsia="仿宋_GB2312" w:cs="Times New Roman"/>
          <w:color w:val="000000"/>
          <w:kern w:val="0"/>
          <w:sz w:val="21"/>
          <w:szCs w:val="21"/>
        </w:rPr>
        <w:t>，包括</w:t>
      </w:r>
      <w:r>
        <w:rPr>
          <w:rFonts w:hint="eastAsia" w:ascii="Times New Roman" w:hAnsi="Times New Roman" w:eastAsia="仿宋_GB2312" w:cs="Times New Roman"/>
          <w:color w:val="000000"/>
          <w:kern w:val="0"/>
          <w:sz w:val="21"/>
          <w:szCs w:val="21"/>
          <w:lang w:eastAsia="zh-CN"/>
        </w:rPr>
        <w:t>技术、</w:t>
      </w:r>
      <w:r>
        <w:rPr>
          <w:rFonts w:hint="default" w:ascii="Times New Roman" w:hAnsi="Times New Roman" w:eastAsia="仿宋_GB2312" w:cs="Times New Roman"/>
          <w:color w:val="000000"/>
          <w:kern w:val="0"/>
          <w:sz w:val="21"/>
          <w:szCs w:val="21"/>
        </w:rPr>
        <w:t>经济、社会及其他方面的效益，分别明确量化指标。</w:t>
      </w:r>
    </w:p>
    <w:p>
      <w:pPr>
        <w:pStyle w:val="7"/>
        <w:keepNext w:val="0"/>
        <w:keepLines w:val="0"/>
        <w:pageBreakBefore w:val="0"/>
        <w:widowControl w:val="0"/>
        <w:kinsoku/>
        <w:wordWrap/>
        <w:overflowPunct/>
        <w:topLinePunct w:val="0"/>
        <w:autoSpaceDE/>
        <w:autoSpaceDN/>
        <w:bidi w:val="0"/>
        <w:adjustRightInd/>
        <w:spacing w:line="360" w:lineRule="exact"/>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b/>
          <w:color w:val="000000"/>
          <w:sz w:val="21"/>
          <w:szCs w:val="21"/>
        </w:rPr>
        <w:t>2.“中期指标”，</w:t>
      </w:r>
      <w:r>
        <w:rPr>
          <w:rFonts w:hint="default" w:ascii="Times New Roman" w:hAnsi="Times New Roman" w:eastAsia="仿宋_GB2312" w:cs="Times New Roman"/>
          <w:color w:val="000000"/>
          <w:sz w:val="21"/>
          <w:szCs w:val="21"/>
        </w:rPr>
        <w:t>各专项根据管理特点，确定是否填写，阶段目标明确的专项项目应填写中期指标。</w:t>
      </w:r>
    </w:p>
    <w:p>
      <w:pPr>
        <w:keepNext w:val="0"/>
        <w:keepLines w:val="0"/>
        <w:pageBreakBefore w:val="0"/>
        <w:widowControl w:val="0"/>
        <w:kinsoku/>
        <w:wordWrap/>
        <w:overflowPunct/>
        <w:topLinePunct w:val="0"/>
        <w:autoSpaceDE/>
        <w:autoSpaceDN/>
        <w:bidi w:val="0"/>
        <w:adjustRightInd/>
        <w:spacing w:line="360" w:lineRule="exact"/>
        <w:jc w:val="left"/>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b/>
          <w:color w:val="000000"/>
          <w:kern w:val="0"/>
          <w:sz w:val="21"/>
          <w:szCs w:val="21"/>
        </w:rPr>
        <w:t>3.“考核方式方法”</w:t>
      </w:r>
      <w:r>
        <w:rPr>
          <w:rFonts w:hint="default" w:ascii="Times New Roman" w:hAnsi="Times New Roman" w:eastAsia="仿宋_GB2312" w:cs="Times New Roman"/>
          <w:color w:val="000000"/>
          <w:kern w:val="0"/>
          <w:sz w:val="21"/>
          <w:szCs w:val="21"/>
        </w:rPr>
        <w:t>，应提出符合相关研究成果与指标的具体考核技术方法、测算方法等。</w:t>
      </w:r>
    </w:p>
    <w:p>
      <w:pPr>
        <w:keepNext w:val="0"/>
        <w:keepLines w:val="0"/>
        <w:pageBreakBefore w:val="0"/>
        <w:widowControl w:val="0"/>
        <w:kinsoku/>
        <w:wordWrap/>
        <w:overflowPunct/>
        <w:topLinePunct w:val="0"/>
        <w:autoSpaceDE/>
        <w:autoSpaceDN/>
        <w:bidi w:val="0"/>
        <w:adjustRightInd/>
        <w:spacing w:line="360" w:lineRule="exact"/>
        <w:ind w:left="201" w:hanging="211" w:hangingChars="100"/>
        <w:jc w:val="left"/>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b/>
          <w:color w:val="000000"/>
          <w:kern w:val="0"/>
          <w:sz w:val="21"/>
          <w:szCs w:val="21"/>
        </w:rPr>
        <w:t>4.“科技报告类型”，</w:t>
      </w:r>
      <w:r>
        <w:rPr>
          <w:rFonts w:hint="default" w:ascii="Times New Roman" w:hAnsi="Times New Roman" w:eastAsia="仿宋_GB2312" w:cs="Times New Roman"/>
          <w:color w:val="000000"/>
          <w:kern w:val="0"/>
          <w:sz w:val="21"/>
          <w:szCs w:val="21"/>
        </w:rPr>
        <w:t>如实验报告、试验报告、调研报告、技术考察报告、设计报告、测试报告等。每个项目在综合绩效评价（验收）前应撰写一份最终科技报告；科技报告应按国家标准规定的格式撰写。</w:t>
      </w:r>
    </w:p>
    <w:p>
      <w:pPr>
        <w:keepNext w:val="0"/>
        <w:keepLines w:val="0"/>
        <w:pageBreakBefore w:val="0"/>
        <w:widowControl w:val="0"/>
        <w:kinsoku/>
        <w:wordWrap/>
        <w:overflowPunct/>
        <w:topLinePunct w:val="0"/>
        <w:autoSpaceDE/>
        <w:autoSpaceDN/>
        <w:bidi w:val="0"/>
        <w:adjustRightInd/>
        <w:spacing w:line="360" w:lineRule="exact"/>
        <w:ind w:left="201" w:hanging="211" w:hangingChars="100"/>
        <w:jc w:val="left"/>
        <w:textAlignment w:val="auto"/>
        <w:rPr>
          <w:rFonts w:hint="default" w:ascii="Times New Roman" w:hAnsi="Times New Roman" w:eastAsia="仿宋_GB2312" w:cs="Times New Roman"/>
          <w:color w:val="000000"/>
          <w:kern w:val="0"/>
          <w:sz w:val="21"/>
          <w:szCs w:val="21"/>
        </w:rPr>
        <w:sectPr>
          <w:footerReference r:id="rId8" w:type="first"/>
          <w:footerReference r:id="rId6" w:type="default"/>
          <w:footerReference r:id="rId7" w:type="even"/>
          <w:pgSz w:w="16840" w:h="11907" w:orient="landscape"/>
          <w:pgMar w:top="1843" w:right="1559" w:bottom="1843" w:left="1559" w:header="851" w:footer="1587" w:gutter="0"/>
          <w:pgNumType w:fmt="decimal" w:start="15"/>
          <w:cols w:space="720" w:num="1"/>
          <w:titlePg/>
          <w:docGrid w:linePitch="312" w:charSpace="0"/>
        </w:sectPr>
      </w:pPr>
      <w:r>
        <w:rPr>
          <w:rFonts w:hint="default" w:ascii="Times New Roman" w:hAnsi="Times New Roman" w:eastAsia="仿宋_GB2312" w:cs="Times New Roman"/>
          <w:b/>
          <w:bCs/>
          <w:color w:val="000000"/>
          <w:kern w:val="0"/>
          <w:sz w:val="21"/>
          <w:szCs w:val="21"/>
        </w:rPr>
        <w:t>5.“公开类别及时限”，</w:t>
      </w:r>
      <w:r>
        <w:rPr>
          <w:rFonts w:hint="default" w:ascii="Times New Roman" w:hAnsi="Times New Roman" w:eastAsia="仿宋_GB2312" w:cs="Times New Roman"/>
          <w:color w:val="000000"/>
          <w:kern w:val="0"/>
          <w:sz w:val="21"/>
          <w:szCs w:val="21"/>
        </w:rPr>
        <w:t>公开项目科技报告分为公开或延期公开，内容需要发表论文、申请专利、出版专著或涉及技术诀窍的，可标注为“延期公开”。需要发表论文的，延期公开时限原则上在2年（含2年）以内；需要申请专利、出版专著的，延期公开时限原则上在3年（含3年）以内；涉及技术诀窍的，延期公开时限原则上在5年（含5年）以内。涉密项目科技报告按照有关规定管理。</w:t>
      </w:r>
    </w:p>
    <w:p>
      <w:pPr>
        <w:keepNext w:val="0"/>
        <w:keepLines w:val="0"/>
        <w:pageBreakBefore w:val="0"/>
        <w:widowControl w:val="0"/>
        <w:kinsoku/>
        <w:wordWrap/>
        <w:overflowPunct/>
        <w:topLinePunct w:val="0"/>
        <w:autoSpaceDE/>
        <w:autoSpaceDN/>
        <w:bidi w:val="0"/>
        <w:adjustRightInd/>
        <w:spacing w:line="360" w:lineRule="exact"/>
        <w:ind w:left="201" w:hanging="210" w:hangingChars="100"/>
        <w:jc w:val="left"/>
        <w:textAlignment w:val="auto"/>
        <w:rPr>
          <w:rFonts w:hint="default" w:ascii="黑体" w:hAnsi="黑体" w:eastAsia="黑体" w:cs="黑体"/>
          <w:b/>
          <w:bCs w:val="0"/>
          <w:color w:val="000000"/>
          <w:kern w:val="0"/>
          <w:sz w:val="32"/>
          <w:szCs w:val="32"/>
        </w:rPr>
      </w:pPr>
      <w:r>
        <w:rPr>
          <w:rFonts w:hint="eastAsia" w:ascii="Times New Roman" w:hAnsi="Times New Roman" w:eastAsia="仿宋_GB2312" w:cs="Times New Roman"/>
          <w:color w:val="000000"/>
          <w:kern w:val="0"/>
          <w:sz w:val="21"/>
          <w:szCs w:val="21"/>
          <w:lang w:eastAsia="zh-CN"/>
        </w:rPr>
        <w:t>　　　</w:t>
      </w:r>
      <w:r>
        <w:rPr>
          <w:rFonts w:hint="default" w:ascii="黑体" w:hAnsi="黑体" w:eastAsia="黑体" w:cs="黑体"/>
          <w:b/>
          <w:bCs w:val="0"/>
          <w:color w:val="000000"/>
          <w:kern w:val="0"/>
          <w:sz w:val="32"/>
          <w:szCs w:val="32"/>
        </w:rPr>
        <w:t>四、预期经济社会效益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Cs/>
          <w:color w:val="000000"/>
          <w:kern w:val="0"/>
          <w:sz w:val="32"/>
          <w:szCs w:val="32"/>
        </w:rPr>
        <w:t>详细阐述重大科技成果</w:t>
      </w:r>
      <w:r>
        <w:rPr>
          <w:rFonts w:hint="eastAsia" w:ascii="Times New Roman" w:hAnsi="Times New Roman" w:eastAsia="仿宋_GB2312" w:cs="Times New Roman"/>
          <w:bCs/>
          <w:color w:val="000000"/>
          <w:kern w:val="0"/>
          <w:sz w:val="32"/>
          <w:szCs w:val="32"/>
          <w:lang w:eastAsia="zh-CN"/>
        </w:rPr>
        <w:t>熟化及工程化</w:t>
      </w:r>
      <w:r>
        <w:rPr>
          <w:rFonts w:hint="default" w:ascii="Times New Roman" w:hAnsi="Times New Roman" w:eastAsia="仿宋_GB2312" w:cs="Times New Roman"/>
          <w:bCs/>
          <w:color w:val="000000"/>
          <w:kern w:val="0"/>
          <w:sz w:val="32"/>
          <w:szCs w:val="32"/>
        </w:rPr>
        <w:t>的预期</w:t>
      </w:r>
      <w:r>
        <w:rPr>
          <w:rFonts w:hint="eastAsia" w:ascii="Times New Roman" w:hAnsi="Times New Roman" w:eastAsia="仿宋_GB2312" w:cs="Times New Roman"/>
          <w:bCs/>
          <w:color w:val="000000"/>
          <w:kern w:val="0"/>
          <w:sz w:val="32"/>
          <w:szCs w:val="32"/>
          <w:lang w:eastAsia="zh-CN"/>
        </w:rPr>
        <w:t>技术</w:t>
      </w:r>
      <w:r>
        <w:rPr>
          <w:rFonts w:hint="default" w:ascii="Times New Roman" w:hAnsi="Times New Roman" w:eastAsia="仿宋_GB2312" w:cs="Times New Roman"/>
          <w:bCs/>
          <w:color w:val="000000"/>
          <w:kern w:val="0"/>
          <w:sz w:val="32"/>
          <w:szCs w:val="32"/>
        </w:rPr>
        <w:t>指标及经济、社会效益，以及培养创新人才、建设创新平台，促进行业科技进步，保障国家产业链、供应链安全等。</w:t>
      </w:r>
      <w:r>
        <w:rPr>
          <w:rFonts w:hint="default" w:ascii="Times New Roman" w:hAnsi="Times New Roman" w:eastAsia="仿宋_GB2312" w:cs="Times New Roman"/>
          <w:color w:val="000000"/>
          <w:kern w:val="0"/>
          <w:sz w:val="32"/>
          <w:szCs w:val="32"/>
        </w:rPr>
        <w:t>限1500字以内。</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宋体" w:hAnsi="宋体" w:eastAsia="宋体" w:cs="宋体"/>
          <w:b/>
          <w:color w:val="000000"/>
          <w:kern w:val="0"/>
          <w:sz w:val="44"/>
          <w:szCs w:val="44"/>
        </w:rPr>
      </w:pPr>
      <w:r>
        <w:rPr>
          <w:rFonts w:hint="default" w:ascii="Times New Roman" w:hAnsi="Times New Roman" w:eastAsia="仿宋_GB2312" w:cs="Times New Roman"/>
          <w:sz w:val="32"/>
          <w:szCs w:val="32"/>
        </w:rPr>
        <w:br w:type="page"/>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color w:val="000000"/>
          <w:kern w:val="0"/>
          <w:sz w:val="44"/>
          <w:szCs w:val="44"/>
        </w:rPr>
      </w:pPr>
      <w:r>
        <w:rPr>
          <w:rFonts w:hint="eastAsia" w:ascii="宋体" w:hAnsi="宋体" w:eastAsia="宋体" w:cs="宋体"/>
          <w:b/>
          <w:color w:val="000000"/>
          <w:kern w:val="0"/>
          <w:sz w:val="44"/>
          <w:szCs w:val="44"/>
        </w:rPr>
        <w:t>第三部分  申报单位及参与单位研究基础</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黑体" w:hAnsi="黑体" w:eastAsia="黑体" w:cs="黑体"/>
          <w:b/>
          <w:bCs w:val="0"/>
          <w:color w:val="000000"/>
          <w:kern w:val="0"/>
          <w:sz w:val="32"/>
          <w:szCs w:val="32"/>
        </w:rPr>
      </w:pPr>
      <w:r>
        <w:rPr>
          <w:rFonts w:hint="eastAsia" w:ascii="黑体" w:hAnsi="黑体" w:eastAsia="黑体" w:cs="黑体"/>
          <w:b/>
          <w:bCs w:val="0"/>
          <w:color w:val="000000"/>
          <w:kern w:val="0"/>
          <w:sz w:val="32"/>
          <w:szCs w:val="32"/>
        </w:rPr>
        <w:t>一、申报单位的已有工作基础、研究成果、研究队伍等</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val="0"/>
          <w:color w:val="000000"/>
          <w:kern w:val="0"/>
          <w:sz w:val="32"/>
          <w:szCs w:val="32"/>
        </w:rPr>
      </w:pPr>
      <w:r>
        <w:rPr>
          <w:rFonts w:hint="eastAsia" w:ascii="楷体_GB2312" w:hAnsi="楷体_GB2312" w:eastAsia="楷体_GB2312" w:cs="楷体_GB2312"/>
          <w:b/>
          <w:bCs w:val="0"/>
          <w:color w:val="000000"/>
          <w:kern w:val="0"/>
          <w:sz w:val="32"/>
          <w:szCs w:val="32"/>
        </w:rPr>
        <w:t>（一）项目申报单位在该研究方向的前期任务承担及综合绩效评价（验收）情况、相关研究成果限1000字以内。</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val="0"/>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楷体_GB2312" w:hAnsi="楷体_GB2312" w:eastAsia="楷体_GB2312" w:cs="楷体_GB2312"/>
          <w:b/>
          <w:bCs w:val="0"/>
          <w:color w:val="000000"/>
          <w:kern w:val="0"/>
          <w:sz w:val="32"/>
          <w:szCs w:val="32"/>
        </w:rPr>
      </w:pPr>
      <w:r>
        <w:rPr>
          <w:rFonts w:hint="default" w:ascii="楷体_GB2312" w:hAnsi="楷体_GB2312" w:eastAsia="楷体_GB2312" w:cs="楷体_GB2312"/>
          <w:b/>
          <w:bCs w:val="0"/>
          <w:color w:val="000000"/>
          <w:kern w:val="0"/>
          <w:sz w:val="32"/>
          <w:szCs w:val="32"/>
        </w:rPr>
        <w:t>（二）项目负责人的科研水平及主要成果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包括工作简历、主要学术业绩、近五年主持的与申请项目相关的各类国家科技计划项目情况、人才计划资助情况</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奖励、论文、专利等重点成果取得情况</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限1000字以内。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楷体_GB2312" w:hAnsi="楷体_GB2312" w:eastAsia="楷体_GB2312" w:cs="楷体_GB2312"/>
          <w:b/>
          <w:bCs w:val="0"/>
          <w:color w:val="000000"/>
          <w:kern w:val="0"/>
          <w:sz w:val="32"/>
          <w:szCs w:val="32"/>
        </w:rPr>
      </w:pPr>
      <w:r>
        <w:rPr>
          <w:rFonts w:hint="default" w:ascii="楷体_GB2312" w:hAnsi="楷体_GB2312" w:eastAsia="楷体_GB2312" w:cs="楷体_GB2312"/>
          <w:b/>
          <w:bCs w:val="0"/>
          <w:color w:val="000000"/>
          <w:kern w:val="0"/>
          <w:sz w:val="32"/>
          <w:szCs w:val="32"/>
        </w:rPr>
        <w:t>（三）项目申报单位相关科研条件</w:t>
      </w:r>
      <w:r>
        <w:rPr>
          <w:rFonts w:hint="eastAsia" w:ascii="楷体_GB2312" w:hAnsi="楷体_GB2312" w:eastAsia="楷体_GB2312" w:cs="楷体_GB2312"/>
          <w:b/>
          <w:bCs w:val="0"/>
          <w:color w:val="000000"/>
          <w:kern w:val="0"/>
          <w:sz w:val="32"/>
          <w:szCs w:val="32"/>
          <w:lang w:eastAsia="zh-CN"/>
        </w:rPr>
        <w:t>及成果工程化</w:t>
      </w:r>
      <w:r>
        <w:rPr>
          <w:rFonts w:hint="default" w:ascii="楷体_GB2312" w:hAnsi="楷体_GB2312" w:eastAsia="楷体_GB2312" w:cs="楷体_GB2312"/>
          <w:b/>
          <w:bCs w:val="0"/>
          <w:color w:val="000000"/>
          <w:kern w:val="0"/>
          <w:sz w:val="32"/>
          <w:szCs w:val="32"/>
        </w:rPr>
        <w:t>支撑状况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包括国家、省级（重点）实验室、国家工程（技术）中心、国家重大科研基础设施（含大型仪器设备）</w:t>
      </w:r>
      <w:r>
        <w:rPr>
          <w:rFonts w:hint="eastAsia" w:ascii="Times New Roman" w:hAnsi="Times New Roman" w:eastAsia="仿宋_GB2312" w:cs="Times New Roman"/>
          <w:color w:val="000000"/>
          <w:kern w:val="0"/>
          <w:sz w:val="32"/>
          <w:szCs w:val="32"/>
          <w:lang w:eastAsia="zh-CN"/>
        </w:rPr>
        <w:t>、场所、中试平台、生产线</w:t>
      </w:r>
      <w:r>
        <w:rPr>
          <w:rFonts w:hint="default" w:ascii="Times New Roman" w:hAnsi="Times New Roman" w:eastAsia="仿宋_GB2312" w:cs="Times New Roman"/>
          <w:color w:val="000000"/>
          <w:kern w:val="0"/>
          <w:sz w:val="32"/>
          <w:szCs w:val="32"/>
        </w:rPr>
        <w:t>等情况</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限1000字以内。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楷体_GB2312" w:hAnsi="楷体_GB2312" w:eastAsia="楷体_GB2312" w:cs="楷体_GB2312"/>
          <w:b/>
          <w:bCs w:val="0"/>
          <w:color w:val="000000"/>
          <w:kern w:val="0"/>
          <w:sz w:val="32"/>
          <w:szCs w:val="32"/>
        </w:rPr>
      </w:pPr>
      <w:r>
        <w:rPr>
          <w:rFonts w:hint="default" w:ascii="Times New Roman" w:hAnsi="Times New Roman" w:eastAsia="仿宋_GB2312" w:cs="Times New Roman"/>
          <w:color w:val="000000"/>
          <w:sz w:val="32"/>
          <w:szCs w:val="32"/>
        </w:rPr>
        <w:br w:type="page"/>
      </w:r>
      <w:r>
        <w:rPr>
          <w:rFonts w:hint="default" w:ascii="楷体_GB2312" w:hAnsi="楷体_GB2312" w:eastAsia="楷体_GB2312" w:cs="楷体_GB2312"/>
          <w:b/>
          <w:bCs w:val="0"/>
          <w:color w:val="000000"/>
          <w:kern w:val="0"/>
          <w:sz w:val="32"/>
          <w:szCs w:val="32"/>
        </w:rPr>
        <w:t>（四）项目牵头</w:t>
      </w:r>
      <w:r>
        <w:rPr>
          <w:rFonts w:hint="eastAsia" w:ascii="楷体_GB2312" w:hAnsi="楷体_GB2312" w:eastAsia="楷体_GB2312" w:cs="楷体_GB2312"/>
          <w:b/>
          <w:bCs w:val="0"/>
          <w:color w:val="000000"/>
          <w:kern w:val="0"/>
          <w:sz w:val="32"/>
          <w:szCs w:val="32"/>
          <w:lang w:eastAsia="zh-CN"/>
        </w:rPr>
        <w:t>单位</w:t>
      </w:r>
      <w:r>
        <w:rPr>
          <w:rFonts w:hint="default" w:ascii="楷体_GB2312" w:hAnsi="楷体_GB2312" w:eastAsia="楷体_GB2312" w:cs="楷体_GB2312"/>
          <w:b/>
          <w:bCs w:val="0"/>
          <w:color w:val="000000"/>
          <w:kern w:val="0"/>
          <w:sz w:val="32"/>
          <w:szCs w:val="32"/>
        </w:rPr>
        <w:t>运行状况（项目牵头单位不是企业的，不需填写）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宋体" w:cs="Times New Roman"/>
          <w:color w:val="000000"/>
          <w:kern w:val="0"/>
          <w:sz w:val="32"/>
          <w:szCs w:val="32"/>
        </w:rPr>
      </w:pPr>
      <w:r>
        <w:rPr>
          <w:rFonts w:hint="default" w:ascii="Times New Roman" w:hAnsi="Times New Roman" w:eastAsia="仿宋_GB2312" w:cs="Times New Roman"/>
          <w:color w:val="000000"/>
          <w:kern w:val="0"/>
          <w:sz w:val="32"/>
          <w:szCs w:val="32"/>
        </w:rPr>
        <w:t>填写下表，</w:t>
      </w:r>
      <w:r>
        <w:rPr>
          <w:rFonts w:hint="default" w:ascii="Times New Roman" w:hAnsi="Times New Roman" w:eastAsia="仿宋_GB2312" w:cs="Times New Roman"/>
          <w:b/>
          <w:bCs/>
          <w:color w:val="000000"/>
          <w:kern w:val="0"/>
          <w:sz w:val="32"/>
          <w:szCs w:val="32"/>
        </w:rPr>
        <w:t>并在附件中</w:t>
      </w:r>
      <w:r>
        <w:rPr>
          <w:rFonts w:hint="default" w:ascii="Times New Roman" w:hAnsi="Times New Roman" w:eastAsia="仿宋_GB2312" w:cs="Times New Roman"/>
          <w:color w:val="000000"/>
          <w:kern w:val="0"/>
          <w:sz w:val="32"/>
          <w:szCs w:val="32"/>
        </w:rPr>
        <w:t>提供该单位上一年度经会计师事务所审计的财务报告（包括资产负债表、损益表、现金流量表）</w:t>
      </w:r>
      <w:r>
        <w:rPr>
          <w:rFonts w:hint="default" w:ascii="Times New Roman" w:hAnsi="Times New Roman" w:eastAsia="宋体" w:cs="Times New Roman"/>
          <w:color w:val="000000"/>
          <w:kern w:val="0"/>
          <w:sz w:val="32"/>
          <w:szCs w:val="32"/>
        </w:rPr>
        <w:t>。</w:t>
      </w:r>
    </w:p>
    <w:tbl>
      <w:tblPr>
        <w:tblStyle w:val="8"/>
        <w:tblW w:w="0" w:type="auto"/>
        <w:jc w:val="center"/>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
      <w:tblGrid>
        <w:gridCol w:w="574"/>
        <w:gridCol w:w="8"/>
        <w:gridCol w:w="1187"/>
        <w:gridCol w:w="437"/>
        <w:gridCol w:w="425"/>
        <w:gridCol w:w="567"/>
        <w:gridCol w:w="1172"/>
        <w:gridCol w:w="671"/>
        <w:gridCol w:w="426"/>
        <w:gridCol w:w="708"/>
        <w:gridCol w:w="992"/>
        <w:gridCol w:w="425"/>
        <w:gridCol w:w="1637"/>
      </w:tblGrid>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jc w:val="center"/>
        </w:trPr>
        <w:tc>
          <w:tcPr>
            <w:tcW w:w="574" w:type="dxa"/>
            <w:vMerge w:val="restart"/>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center"/>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项</w:t>
            </w:r>
          </w:p>
          <w:p>
            <w:pPr>
              <w:spacing w:line="290" w:lineRule="atLeast"/>
              <w:jc w:val="center"/>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目</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牵</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头</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企</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业</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概</w:t>
            </w:r>
          </w:p>
          <w:p>
            <w:pPr>
              <w:spacing w:line="290" w:lineRule="atLeast"/>
              <w:jc w:val="center"/>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况</w:t>
            </w:r>
          </w:p>
        </w:tc>
        <w:tc>
          <w:tcPr>
            <w:tcW w:w="1195"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企业名称</w:t>
            </w:r>
          </w:p>
        </w:tc>
        <w:tc>
          <w:tcPr>
            <w:tcW w:w="7460" w:type="dxa"/>
            <w:gridSpan w:val="10"/>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trHeight w:val="424" w:hRule="atLeast"/>
          <w:jc w:val="center"/>
        </w:trPr>
        <w:tc>
          <w:tcPr>
            <w:tcW w:w="574" w:type="dxa"/>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1195"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行业/领域</w:t>
            </w:r>
          </w:p>
        </w:tc>
        <w:tc>
          <w:tcPr>
            <w:tcW w:w="7460" w:type="dxa"/>
            <w:gridSpan w:val="10"/>
            <w:tcBorders>
              <w:top w:val="single" w:color="121212" w:sz="8" w:space="0"/>
              <w:left w:val="single" w:color="121212" w:sz="8" w:space="0"/>
              <w:bottom w:val="single" w:color="121212" w:sz="8" w:space="0"/>
              <w:right w:val="single" w:color="121212" w:sz="8" w:space="0"/>
            </w:tcBorders>
            <w:noWrap w:val="0"/>
            <w:vAlign w:val="center"/>
          </w:tcPr>
          <w:p>
            <w:pPr>
              <w:jc w:val="left"/>
              <w:rPr>
                <w:rFonts w:hint="default" w:ascii="Times New Roman" w:hAnsi="Times New Roman" w:eastAsia="仿宋_GB2312" w:cs="Times New Roman"/>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574" w:type="dxa"/>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1195"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经济性质</w:t>
            </w:r>
          </w:p>
        </w:tc>
        <w:tc>
          <w:tcPr>
            <w:tcW w:w="3272" w:type="dxa"/>
            <w:gridSpan w:val="5"/>
            <w:tcBorders>
              <w:top w:val="single" w:color="121212" w:sz="8" w:space="0"/>
              <w:left w:val="single" w:color="121212" w:sz="8" w:space="0"/>
              <w:bottom w:val="single" w:color="121212" w:sz="8" w:space="0"/>
              <w:right w:val="single" w:color="121212" w:sz="8" w:space="0"/>
            </w:tcBorders>
            <w:noWrap w:val="0"/>
            <w:vAlign w:val="center"/>
          </w:tcPr>
          <w:p>
            <w:pPr>
              <w:spacing w:line="300" w:lineRule="exac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 xml:space="preserve">□国有企业  □集体企业  </w:t>
            </w:r>
          </w:p>
          <w:p>
            <w:pPr>
              <w:spacing w:line="300" w:lineRule="exac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□私营企业  □有限责任公司</w:t>
            </w:r>
          </w:p>
          <w:p>
            <w:pPr>
              <w:spacing w:line="290" w:lineRule="atLeast"/>
              <w:jc w:val="lef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□股份有限公司 □其它企业</w:t>
            </w:r>
          </w:p>
        </w:tc>
        <w:tc>
          <w:tcPr>
            <w:tcW w:w="1134"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企业特性</w:t>
            </w:r>
          </w:p>
        </w:tc>
        <w:tc>
          <w:tcPr>
            <w:tcW w:w="3054" w:type="dxa"/>
            <w:gridSpan w:val="3"/>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经认定的高新技术企业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国家创新型企业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其他：</w:t>
            </w:r>
            <w:r>
              <w:rPr>
                <w:rFonts w:hint="default" w:ascii="Times New Roman" w:hAnsi="Times New Roman" w:eastAsia="仿宋_GB2312" w:cs="Times New Roman"/>
                <w:color w:val="000000"/>
                <w:kern w:val="0"/>
                <w:sz w:val="24"/>
                <w:szCs w:val="18"/>
                <w:u w:val="single"/>
              </w:rPr>
              <w:t xml:space="preserve">           </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574" w:type="dxa"/>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1195"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上市情况</w:t>
            </w:r>
          </w:p>
        </w:tc>
        <w:tc>
          <w:tcPr>
            <w:tcW w:w="3272" w:type="dxa"/>
            <w:gridSpan w:val="5"/>
            <w:tcBorders>
              <w:top w:val="single" w:color="121212" w:sz="8" w:space="0"/>
              <w:left w:val="single" w:color="121212" w:sz="8" w:space="0"/>
              <w:bottom w:val="single" w:color="121212" w:sz="8" w:space="0"/>
              <w:right w:val="single" w:color="121212" w:sz="8" w:space="0"/>
            </w:tcBorders>
            <w:noWrap w:val="0"/>
            <w:vAlign w:val="center"/>
          </w:tcPr>
          <w:p>
            <w:pPr>
              <w:spacing w:line="300" w:lineRule="exac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 xml:space="preserve">深交所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 xml:space="preserve">上交所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 xml:space="preserve">新加坡 </w:t>
            </w:r>
          </w:p>
          <w:p>
            <w:pPr>
              <w:spacing w:line="300" w:lineRule="exac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 xml:space="preserve">香港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 xml:space="preserve">创业板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新三板</w:t>
            </w:r>
          </w:p>
          <w:p>
            <w:pPr>
              <w:spacing w:line="300" w:lineRule="exac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纳斯达克</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纽约交易所</w:t>
            </w:r>
          </w:p>
          <w:p>
            <w:pPr>
              <w:spacing w:line="300" w:lineRule="exac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rPr>
              <w:t>其它：</w:t>
            </w:r>
          </w:p>
        </w:tc>
        <w:tc>
          <w:tcPr>
            <w:tcW w:w="1134"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上级主管单位</w:t>
            </w:r>
          </w:p>
        </w:tc>
        <w:tc>
          <w:tcPr>
            <w:tcW w:w="3054" w:type="dxa"/>
            <w:gridSpan w:val="3"/>
            <w:tcBorders>
              <w:top w:val="single" w:color="121212" w:sz="8" w:space="0"/>
              <w:left w:val="single" w:color="121212" w:sz="8" w:space="0"/>
              <w:bottom w:val="single" w:color="121212" w:sz="8" w:space="0"/>
              <w:right w:val="single" w:color="121212" w:sz="8" w:space="0"/>
            </w:tcBorders>
            <w:noWrap w:val="0"/>
            <w:vAlign w:val="center"/>
          </w:tcPr>
          <w:p>
            <w:pPr>
              <w:spacing w:line="240" w:lineRule="exact"/>
              <w:rPr>
                <w:rFonts w:hint="default" w:ascii="Times New Roman" w:hAnsi="Times New Roman" w:eastAsia="仿宋_GB2312" w:cs="Times New Roman"/>
                <w:color w:val="000000"/>
                <w:kern w:val="0"/>
                <w:sz w:val="24"/>
                <w:szCs w:val="18"/>
              </w:rPr>
            </w:pP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大专院校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中科院科研院所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其他部委科研院所</w:t>
            </w:r>
            <w:r>
              <w:rPr>
                <w:rFonts w:hint="default" w:ascii="Times New Roman" w:hAnsi="Times New Roman" w:eastAsia="仿宋_GB2312" w:cs="Times New Roman"/>
                <w:color w:val="000000"/>
                <w:kern w:val="0"/>
                <w:sz w:val="24"/>
                <w:szCs w:val="15"/>
              </w:rPr>
              <w:t xml:space="preserve">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地方科研院所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军队系统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政府职能部门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企业   </w:t>
            </w: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 xml:space="preserve">无主管  </w:t>
            </w:r>
          </w:p>
          <w:p>
            <w:pPr>
              <w:spacing w:line="240" w:lineRule="exact"/>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24"/>
                <w:szCs w:val="21"/>
              </w:rPr>
              <w:t>□</w:t>
            </w:r>
            <w:r>
              <w:rPr>
                <w:rFonts w:hint="default" w:ascii="Times New Roman" w:hAnsi="Times New Roman" w:eastAsia="仿宋_GB2312" w:cs="Times New Roman"/>
                <w:color w:val="000000"/>
                <w:kern w:val="0"/>
                <w:sz w:val="24"/>
                <w:szCs w:val="18"/>
              </w:rPr>
              <w:t>其他：</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jc w:val="center"/>
        </w:trPr>
        <w:tc>
          <w:tcPr>
            <w:tcW w:w="574" w:type="dxa"/>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1195"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公司注册地址</w:t>
            </w:r>
          </w:p>
        </w:tc>
        <w:tc>
          <w:tcPr>
            <w:tcW w:w="3272" w:type="dxa"/>
            <w:gridSpan w:val="5"/>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1134"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注册资本</w:t>
            </w:r>
          </w:p>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（万元）</w:t>
            </w:r>
          </w:p>
        </w:tc>
        <w:tc>
          <w:tcPr>
            <w:tcW w:w="3054" w:type="dxa"/>
            <w:gridSpan w:val="3"/>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trHeight w:val="494" w:hRule="atLeast"/>
          <w:jc w:val="center"/>
        </w:trPr>
        <w:tc>
          <w:tcPr>
            <w:tcW w:w="574" w:type="dxa"/>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2057" w:type="dxa"/>
            <w:gridSpan w:val="4"/>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成立时间（年、月）</w:t>
            </w:r>
          </w:p>
        </w:tc>
        <w:tc>
          <w:tcPr>
            <w:tcW w:w="1739"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1097"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人员规模</w:t>
            </w:r>
          </w:p>
        </w:tc>
        <w:tc>
          <w:tcPr>
            <w:tcW w:w="3762" w:type="dxa"/>
            <w:gridSpan w:val="4"/>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jc w:val="center"/>
        </w:trPr>
        <w:tc>
          <w:tcPr>
            <w:tcW w:w="574" w:type="dxa"/>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1195"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主营方向</w:t>
            </w:r>
          </w:p>
        </w:tc>
        <w:tc>
          <w:tcPr>
            <w:tcW w:w="7460" w:type="dxa"/>
            <w:gridSpan w:val="10"/>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jc w:val="center"/>
        </w:trPr>
        <w:tc>
          <w:tcPr>
            <w:tcW w:w="574" w:type="dxa"/>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经</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营</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概</w:t>
            </w:r>
          </w:p>
          <w:p>
            <w:pPr>
              <w:spacing w:line="290" w:lineRule="atLeast"/>
              <w:jc w:val="center"/>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况</w:t>
            </w:r>
          </w:p>
        </w:tc>
        <w:tc>
          <w:tcPr>
            <w:tcW w:w="8655" w:type="dxa"/>
            <w:gridSpan w:val="12"/>
            <w:tcBorders>
              <w:top w:val="single" w:color="121212" w:sz="8" w:space="0"/>
              <w:left w:val="single" w:color="121212" w:sz="8" w:space="0"/>
              <w:bottom w:val="single" w:color="121212" w:sz="8" w:space="0"/>
              <w:right w:val="single" w:color="121212" w:sz="8" w:space="0"/>
            </w:tcBorders>
            <w:noWrap w:val="0"/>
            <w:vAlign w:val="center"/>
          </w:tcPr>
          <w:tbl>
            <w:tblPr>
              <w:tblStyle w:val="8"/>
              <w:tblW w:w="0" w:type="auto"/>
              <w:tblInd w:w="5" w:type="dxa"/>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
            <w:tblGrid>
              <w:gridCol w:w="1674"/>
              <w:gridCol w:w="1785"/>
              <w:gridCol w:w="1333"/>
              <w:gridCol w:w="759"/>
              <w:gridCol w:w="3111"/>
              <w:gridCol w:w="256"/>
            </w:tblGrid>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CellMar>
                  <w:top w:w="15" w:type="dxa"/>
                  <w:left w:w="15" w:type="dxa"/>
                  <w:bottom w:w="15" w:type="dxa"/>
                  <w:right w:w="15" w:type="dxa"/>
                </w:tblCellMar>
              </w:tblPrEx>
              <w:tc>
                <w:tcPr>
                  <w:tcW w:w="1674" w:type="dxa"/>
                  <w:noWrap w:val="0"/>
                  <w:vAlign w:val="center"/>
                </w:tcPr>
                <w:p>
                  <w:pPr>
                    <w:spacing w:line="290" w:lineRule="atLeast"/>
                    <w:jc w:val="left"/>
                    <w:rPr>
                      <w:rFonts w:hint="default" w:ascii="Times New Roman" w:hAnsi="Times New Roman" w:eastAsia="仿宋_GB2312" w:cs="Times New Roman"/>
                      <w:bCs/>
                      <w:color w:val="000000"/>
                      <w:kern w:val="0"/>
                      <w:sz w:val="24"/>
                    </w:rPr>
                  </w:pPr>
                </w:p>
              </w:tc>
              <w:tc>
                <w:tcPr>
                  <w:tcW w:w="3118" w:type="dxa"/>
                  <w:gridSpan w:val="2"/>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主要产品（列前3种产品）</w:t>
                  </w:r>
                </w:p>
              </w:tc>
              <w:tc>
                <w:tcPr>
                  <w:tcW w:w="4126" w:type="dxa"/>
                  <w:gridSpan w:val="3"/>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近三年年均销售额（万元）</w:t>
                  </w:r>
                </w:p>
              </w:tc>
            </w:tr>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CellMar>
                  <w:top w:w="15" w:type="dxa"/>
                  <w:left w:w="15" w:type="dxa"/>
                  <w:bottom w:w="15" w:type="dxa"/>
                  <w:right w:w="15" w:type="dxa"/>
                </w:tblCellMar>
              </w:tblPrEx>
              <w:tc>
                <w:tcPr>
                  <w:tcW w:w="1674" w:type="dxa"/>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1</w:t>
                  </w:r>
                </w:p>
              </w:tc>
              <w:tc>
                <w:tcPr>
                  <w:tcW w:w="3118" w:type="dxa"/>
                  <w:gridSpan w:val="2"/>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4126" w:type="dxa"/>
                  <w:gridSpan w:val="3"/>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CellMar>
                  <w:top w:w="15" w:type="dxa"/>
                  <w:left w:w="15" w:type="dxa"/>
                  <w:bottom w:w="15" w:type="dxa"/>
                  <w:right w:w="15" w:type="dxa"/>
                </w:tblCellMar>
              </w:tblPrEx>
              <w:tc>
                <w:tcPr>
                  <w:tcW w:w="1674" w:type="dxa"/>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2</w:t>
                  </w:r>
                </w:p>
              </w:tc>
              <w:tc>
                <w:tcPr>
                  <w:tcW w:w="3118" w:type="dxa"/>
                  <w:gridSpan w:val="2"/>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4126" w:type="dxa"/>
                  <w:gridSpan w:val="3"/>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CellMar>
                  <w:top w:w="15" w:type="dxa"/>
                  <w:left w:w="15" w:type="dxa"/>
                  <w:bottom w:w="15" w:type="dxa"/>
                  <w:right w:w="15" w:type="dxa"/>
                </w:tblCellMar>
              </w:tblPrEx>
              <w:tc>
                <w:tcPr>
                  <w:tcW w:w="1674" w:type="dxa"/>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3</w:t>
                  </w:r>
                </w:p>
              </w:tc>
              <w:tc>
                <w:tcPr>
                  <w:tcW w:w="3118" w:type="dxa"/>
                  <w:gridSpan w:val="2"/>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4126" w:type="dxa"/>
                  <w:gridSpan w:val="3"/>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CellMar>
                  <w:top w:w="15" w:type="dxa"/>
                  <w:left w:w="15" w:type="dxa"/>
                  <w:bottom w:w="15" w:type="dxa"/>
                  <w:right w:w="15" w:type="dxa"/>
                </w:tblCellMar>
              </w:tblPrEx>
              <w:trPr>
                <w:gridAfter w:val="1"/>
                <w:wAfter w:w="256" w:type="dxa"/>
              </w:trPr>
              <w:tc>
                <w:tcPr>
                  <w:tcW w:w="3459" w:type="dxa"/>
                  <w:gridSpan w:val="2"/>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上年度工业生产总值（万元）</w:t>
                  </w:r>
                </w:p>
              </w:tc>
              <w:tc>
                <w:tcPr>
                  <w:tcW w:w="5203" w:type="dxa"/>
                  <w:gridSpan w:val="3"/>
                  <w:noWrap w:val="0"/>
                  <w:vAlign w:val="center"/>
                </w:tcPr>
                <w:p>
                  <w:pPr>
                    <w:spacing w:line="290" w:lineRule="atLeast"/>
                    <w:jc w:val="left"/>
                    <w:rPr>
                      <w:rFonts w:hint="default" w:ascii="Times New Roman" w:hAnsi="Times New Roman" w:eastAsia="仿宋_GB2312" w:cs="Times New Roman"/>
                      <w:bCs/>
                      <w:color w:val="000000"/>
                      <w:kern w:val="0"/>
                      <w:sz w:val="24"/>
                    </w:rPr>
                  </w:pP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CellMar>
                  <w:top w:w="15" w:type="dxa"/>
                  <w:left w:w="15" w:type="dxa"/>
                  <w:bottom w:w="15" w:type="dxa"/>
                  <w:right w:w="15" w:type="dxa"/>
                </w:tblCellMar>
              </w:tblPrEx>
              <w:trPr>
                <w:gridAfter w:val="1"/>
                <w:wAfter w:w="256" w:type="dxa"/>
              </w:trPr>
              <w:tc>
                <w:tcPr>
                  <w:tcW w:w="3459" w:type="dxa"/>
                  <w:gridSpan w:val="2"/>
                  <w:noWrap w:val="0"/>
                  <w:vAlign w:val="center"/>
                </w:tcPr>
                <w:p>
                  <w:pPr>
                    <w:spacing w:line="290" w:lineRule="atLeast"/>
                    <w:jc w:val="left"/>
                    <w:rPr>
                      <w:rFonts w:hint="default" w:ascii="Times New Roman" w:hAnsi="Times New Roman" w:eastAsia="仿宋_GB2312" w:cs="Times New Roman"/>
                      <w:bCs/>
                      <w:color w:val="000000"/>
                      <w:kern w:val="0"/>
                      <w:sz w:val="24"/>
                    </w:rPr>
                  </w:pPr>
                </w:p>
              </w:tc>
              <w:tc>
                <w:tcPr>
                  <w:tcW w:w="2092" w:type="dxa"/>
                  <w:gridSpan w:val="2"/>
                  <w:noWrap w:val="0"/>
                  <w:vAlign w:val="center"/>
                </w:tcPr>
                <w:p>
                  <w:pPr>
                    <w:spacing w:line="290" w:lineRule="atLeast"/>
                    <w:ind w:firstLine="960" w:firstLineChars="400"/>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年</w:t>
                  </w:r>
                </w:p>
              </w:tc>
              <w:tc>
                <w:tcPr>
                  <w:tcW w:w="3111" w:type="dxa"/>
                  <w:noWrap w:val="0"/>
                  <w:vAlign w:val="center"/>
                </w:tcPr>
                <w:p>
                  <w:pPr>
                    <w:spacing w:line="290" w:lineRule="atLeast"/>
                    <w:ind w:firstLine="960" w:firstLineChars="400"/>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年</w:t>
                  </w: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CellMar>
                  <w:top w:w="15" w:type="dxa"/>
                  <w:left w:w="15" w:type="dxa"/>
                  <w:bottom w:w="15" w:type="dxa"/>
                  <w:right w:w="15" w:type="dxa"/>
                </w:tblCellMar>
              </w:tblPrEx>
              <w:trPr>
                <w:gridAfter w:val="1"/>
                <w:wAfter w:w="256" w:type="dxa"/>
              </w:trPr>
              <w:tc>
                <w:tcPr>
                  <w:tcW w:w="3459" w:type="dxa"/>
                  <w:gridSpan w:val="2"/>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近2年主营业务收入（万元）</w:t>
                  </w:r>
                </w:p>
              </w:tc>
              <w:tc>
                <w:tcPr>
                  <w:tcW w:w="2092" w:type="dxa"/>
                  <w:gridSpan w:val="2"/>
                  <w:noWrap w:val="0"/>
                  <w:vAlign w:val="top"/>
                </w:tcPr>
                <w:p>
                  <w:pPr>
                    <w:rPr>
                      <w:rFonts w:hint="default" w:ascii="Times New Roman" w:hAnsi="Times New Roman" w:eastAsia="仿宋_GB2312" w:cs="Times New Roman"/>
                      <w:color w:val="000000"/>
                      <w:kern w:val="0"/>
                      <w:sz w:val="24"/>
                    </w:rPr>
                  </w:pPr>
                </w:p>
              </w:tc>
              <w:tc>
                <w:tcPr>
                  <w:tcW w:w="3111" w:type="dxa"/>
                  <w:noWrap w:val="0"/>
                  <w:vAlign w:val="top"/>
                </w:tcPr>
                <w:p>
                  <w:pPr>
                    <w:rPr>
                      <w:rFonts w:hint="default" w:ascii="Times New Roman" w:hAnsi="Times New Roman" w:eastAsia="仿宋_GB2312" w:cs="Times New Roman"/>
                      <w:color w:val="000000"/>
                      <w:kern w:val="0"/>
                      <w:sz w:val="24"/>
                    </w:rPr>
                  </w:pP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CellMar>
                  <w:top w:w="15" w:type="dxa"/>
                  <w:left w:w="15" w:type="dxa"/>
                  <w:bottom w:w="15" w:type="dxa"/>
                  <w:right w:w="15" w:type="dxa"/>
                </w:tblCellMar>
              </w:tblPrEx>
              <w:trPr>
                <w:gridAfter w:val="1"/>
                <w:wAfter w:w="256" w:type="dxa"/>
              </w:trPr>
              <w:tc>
                <w:tcPr>
                  <w:tcW w:w="3459" w:type="dxa"/>
                  <w:gridSpan w:val="2"/>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近2年利润（万元）</w:t>
                  </w:r>
                </w:p>
              </w:tc>
              <w:tc>
                <w:tcPr>
                  <w:tcW w:w="2092" w:type="dxa"/>
                  <w:gridSpan w:val="2"/>
                  <w:noWrap w:val="0"/>
                  <w:vAlign w:val="top"/>
                </w:tcPr>
                <w:p>
                  <w:pPr>
                    <w:rPr>
                      <w:rFonts w:hint="default" w:ascii="Times New Roman" w:hAnsi="Times New Roman" w:eastAsia="仿宋_GB2312" w:cs="Times New Roman"/>
                      <w:color w:val="000000"/>
                      <w:kern w:val="0"/>
                      <w:sz w:val="24"/>
                    </w:rPr>
                  </w:pPr>
                </w:p>
              </w:tc>
              <w:tc>
                <w:tcPr>
                  <w:tcW w:w="3111" w:type="dxa"/>
                  <w:noWrap w:val="0"/>
                  <w:vAlign w:val="top"/>
                </w:tcPr>
                <w:p>
                  <w:pPr>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 xml:space="preserve"> </w:t>
                  </w: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CellMar>
                  <w:top w:w="15" w:type="dxa"/>
                  <w:left w:w="15" w:type="dxa"/>
                  <w:bottom w:w="15" w:type="dxa"/>
                  <w:right w:w="15" w:type="dxa"/>
                </w:tblCellMar>
              </w:tblPrEx>
              <w:trPr>
                <w:gridAfter w:val="1"/>
                <w:wAfter w:w="256" w:type="dxa"/>
              </w:trPr>
              <w:tc>
                <w:tcPr>
                  <w:tcW w:w="3459" w:type="dxa"/>
                  <w:gridSpan w:val="2"/>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近2年资产负债率（%）</w:t>
                  </w:r>
                </w:p>
              </w:tc>
              <w:tc>
                <w:tcPr>
                  <w:tcW w:w="2092" w:type="dxa"/>
                  <w:gridSpan w:val="2"/>
                  <w:noWrap w:val="0"/>
                  <w:vAlign w:val="top"/>
                </w:tcPr>
                <w:p>
                  <w:pPr>
                    <w:rPr>
                      <w:rFonts w:hint="default" w:ascii="Times New Roman" w:hAnsi="Times New Roman" w:eastAsia="仿宋_GB2312" w:cs="Times New Roman"/>
                      <w:color w:val="000000"/>
                      <w:kern w:val="0"/>
                      <w:sz w:val="24"/>
                    </w:rPr>
                  </w:pPr>
                </w:p>
              </w:tc>
              <w:tc>
                <w:tcPr>
                  <w:tcW w:w="3111" w:type="dxa"/>
                  <w:noWrap w:val="0"/>
                  <w:vAlign w:val="top"/>
                </w:tcPr>
                <w:p>
                  <w:pPr>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 xml:space="preserve"> </w:t>
                  </w: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CellMar>
                  <w:top w:w="15" w:type="dxa"/>
                  <w:left w:w="15" w:type="dxa"/>
                  <w:bottom w:w="15" w:type="dxa"/>
                  <w:right w:w="15" w:type="dxa"/>
                </w:tblCellMar>
              </w:tblPrEx>
              <w:trPr>
                <w:gridAfter w:val="1"/>
                <w:wAfter w:w="256" w:type="dxa"/>
              </w:trPr>
              <w:tc>
                <w:tcPr>
                  <w:tcW w:w="3459" w:type="dxa"/>
                  <w:gridSpan w:val="2"/>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近2年实收资本收益率（%）</w:t>
                  </w:r>
                </w:p>
              </w:tc>
              <w:tc>
                <w:tcPr>
                  <w:tcW w:w="2092" w:type="dxa"/>
                  <w:gridSpan w:val="2"/>
                  <w:noWrap w:val="0"/>
                  <w:vAlign w:val="top"/>
                </w:tcPr>
                <w:p>
                  <w:pPr>
                    <w:rPr>
                      <w:rFonts w:hint="default" w:ascii="Times New Roman" w:hAnsi="Times New Roman" w:eastAsia="仿宋_GB2312" w:cs="Times New Roman"/>
                      <w:color w:val="000000"/>
                      <w:kern w:val="0"/>
                      <w:sz w:val="24"/>
                    </w:rPr>
                  </w:pPr>
                </w:p>
              </w:tc>
              <w:tc>
                <w:tcPr>
                  <w:tcW w:w="3111" w:type="dxa"/>
                  <w:noWrap w:val="0"/>
                  <w:vAlign w:val="top"/>
                </w:tcPr>
                <w:p>
                  <w:pPr>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 xml:space="preserve"> </w:t>
                  </w: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CellMar>
                  <w:top w:w="15" w:type="dxa"/>
                  <w:left w:w="15" w:type="dxa"/>
                  <w:bottom w:w="15" w:type="dxa"/>
                  <w:right w:w="15" w:type="dxa"/>
                </w:tblCellMar>
              </w:tblPrEx>
              <w:trPr>
                <w:gridAfter w:val="1"/>
                <w:wAfter w:w="256" w:type="dxa"/>
              </w:trPr>
              <w:tc>
                <w:tcPr>
                  <w:tcW w:w="3459" w:type="dxa"/>
                  <w:gridSpan w:val="2"/>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近2年现金流量（万元）</w:t>
                  </w:r>
                </w:p>
              </w:tc>
              <w:tc>
                <w:tcPr>
                  <w:tcW w:w="2092" w:type="dxa"/>
                  <w:gridSpan w:val="2"/>
                  <w:noWrap w:val="0"/>
                  <w:vAlign w:val="top"/>
                </w:tcPr>
                <w:p>
                  <w:pPr>
                    <w:rPr>
                      <w:rFonts w:hint="default" w:ascii="Times New Roman" w:hAnsi="Times New Roman" w:eastAsia="仿宋_GB2312" w:cs="Times New Roman"/>
                      <w:color w:val="000000"/>
                      <w:kern w:val="0"/>
                      <w:sz w:val="24"/>
                    </w:rPr>
                  </w:pPr>
                </w:p>
              </w:tc>
              <w:tc>
                <w:tcPr>
                  <w:tcW w:w="3111" w:type="dxa"/>
                  <w:noWrap w:val="0"/>
                  <w:vAlign w:val="top"/>
                </w:tcPr>
                <w:p>
                  <w:pPr>
                    <w:rPr>
                      <w:rFonts w:hint="default" w:ascii="Times New Roman" w:hAnsi="Times New Roman" w:eastAsia="仿宋_GB2312" w:cs="Times New Roman"/>
                      <w:color w:val="000000"/>
                      <w:kern w:val="0"/>
                      <w:sz w:val="24"/>
                    </w:rPr>
                  </w:pPr>
                </w:p>
              </w:tc>
            </w:tr>
          </w:tbl>
          <w:p>
            <w:pPr>
              <w:spacing w:line="290" w:lineRule="atLeast"/>
              <w:jc w:val="center"/>
              <w:rPr>
                <w:rFonts w:hint="default" w:ascii="Times New Roman" w:hAnsi="Times New Roman" w:eastAsia="仿宋_GB2312" w:cs="Times New Roman"/>
                <w:bCs/>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jc w:val="center"/>
        </w:trPr>
        <w:tc>
          <w:tcPr>
            <w:tcW w:w="582" w:type="dxa"/>
            <w:gridSpan w:val="2"/>
            <w:vMerge w:val="restart"/>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center"/>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研</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发</w:t>
            </w:r>
          </w:p>
          <w:p>
            <w:pPr>
              <w:spacing w:line="290" w:lineRule="atLeast"/>
              <w:jc w:val="center"/>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概</w:t>
            </w:r>
          </w:p>
          <w:p>
            <w:pPr>
              <w:spacing w:line="290" w:lineRule="atLeast"/>
              <w:jc w:val="center"/>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况</w:t>
            </w:r>
          </w:p>
        </w:tc>
        <w:tc>
          <w:tcPr>
            <w:tcW w:w="1624"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研发人员数量</w:t>
            </w:r>
          </w:p>
        </w:tc>
        <w:tc>
          <w:tcPr>
            <w:tcW w:w="992"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3969" w:type="dxa"/>
            <w:gridSpan w:val="5"/>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上年度研究开发经费投入（万元）</w:t>
            </w:r>
          </w:p>
        </w:tc>
        <w:tc>
          <w:tcPr>
            <w:tcW w:w="2062"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PrEx>
        <w:trPr>
          <w:jc w:val="center"/>
        </w:trPr>
        <w:tc>
          <w:tcPr>
            <w:tcW w:w="582" w:type="dxa"/>
            <w:gridSpan w:val="2"/>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6585" w:type="dxa"/>
            <w:gridSpan w:val="9"/>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上年度研究开发经费投入与主营业务收入的比（投入强度，%）</w:t>
            </w:r>
          </w:p>
        </w:tc>
        <w:tc>
          <w:tcPr>
            <w:tcW w:w="2062"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jc w:val="center"/>
        </w:trPr>
        <w:tc>
          <w:tcPr>
            <w:tcW w:w="582" w:type="dxa"/>
            <w:gridSpan w:val="2"/>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8647" w:type="dxa"/>
            <w:gridSpan w:val="11"/>
            <w:tcBorders>
              <w:top w:val="single" w:color="121212" w:sz="8" w:space="0"/>
              <w:left w:val="single" w:color="121212" w:sz="8" w:space="0"/>
              <w:bottom w:val="single" w:color="121212" w:sz="8" w:space="0"/>
              <w:right w:val="single" w:color="121212" w:sz="8" w:space="0"/>
            </w:tcBorders>
            <w:noWrap w:val="0"/>
            <w:vAlign w:val="center"/>
          </w:tcPr>
          <w:tbl>
            <w:tblPr>
              <w:tblStyle w:val="8"/>
              <w:tblW w:w="0" w:type="auto"/>
              <w:tblInd w:w="5" w:type="dxa"/>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
            <w:tblGrid>
              <w:gridCol w:w="1609"/>
              <w:gridCol w:w="992"/>
              <w:gridCol w:w="1843"/>
              <w:gridCol w:w="1201"/>
              <w:gridCol w:w="1350"/>
              <w:gridCol w:w="1911"/>
            </w:tblGrid>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CellMar>
                  <w:top w:w="15" w:type="dxa"/>
                  <w:left w:w="15" w:type="dxa"/>
                  <w:bottom w:w="15" w:type="dxa"/>
                  <w:right w:w="15" w:type="dxa"/>
                </w:tblCellMar>
              </w:tblPrEx>
              <w:tc>
                <w:tcPr>
                  <w:tcW w:w="1609" w:type="dxa"/>
                  <w:noWrap w:val="0"/>
                  <w:vAlign w:val="center"/>
                </w:tcPr>
                <w:p>
                  <w:pPr>
                    <w:spacing w:line="290" w:lineRule="atLeast"/>
                    <w:jc w:val="left"/>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获得发明专</w:t>
                  </w:r>
                </w:p>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利数量（项）</w:t>
                  </w:r>
                </w:p>
              </w:tc>
              <w:tc>
                <w:tcPr>
                  <w:tcW w:w="992" w:type="dxa"/>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1843" w:type="dxa"/>
                  <w:noWrap w:val="0"/>
                  <w:vAlign w:val="center"/>
                </w:tcPr>
                <w:p>
                  <w:pPr>
                    <w:spacing w:line="290" w:lineRule="atLeast"/>
                    <w:jc w:val="left"/>
                    <w:rPr>
                      <w:rFonts w:hint="eastAsia" w:ascii="Times New Roman" w:hAnsi="Times New Roman" w:eastAsia="仿宋_GB2312" w:cs="Times New Roman"/>
                      <w:bCs/>
                      <w:color w:val="000000"/>
                      <w:kern w:val="0"/>
                      <w:sz w:val="24"/>
                      <w:lang w:eastAsia="zh-CN"/>
                    </w:rPr>
                  </w:pPr>
                  <w:r>
                    <w:rPr>
                      <w:rFonts w:hint="default" w:ascii="Times New Roman" w:hAnsi="Times New Roman" w:eastAsia="仿宋_GB2312" w:cs="Times New Roman"/>
                      <w:bCs/>
                      <w:color w:val="000000"/>
                      <w:kern w:val="0"/>
                      <w:sz w:val="24"/>
                    </w:rPr>
                    <w:t>获得国际发明</w:t>
                  </w:r>
                </w:p>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专利数量（项）</w:t>
                  </w:r>
                </w:p>
              </w:tc>
              <w:tc>
                <w:tcPr>
                  <w:tcW w:w="1201" w:type="dxa"/>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1350" w:type="dxa"/>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软件著作权（项）</w:t>
                  </w:r>
                </w:p>
              </w:tc>
              <w:tc>
                <w:tcPr>
                  <w:tcW w:w="1911" w:type="dxa"/>
                  <w:noWrap w:val="0"/>
                  <w:vAlign w:val="center"/>
                </w:tcPr>
                <w:p>
                  <w:pPr>
                    <w:spacing w:line="290" w:lineRule="atLeast"/>
                    <w:jc w:val="left"/>
                    <w:rPr>
                      <w:rFonts w:hint="default" w:ascii="Times New Roman" w:hAnsi="Times New Roman" w:eastAsia="仿宋_GB2312" w:cs="Times New Roman"/>
                      <w:color w:val="000000"/>
                      <w:kern w:val="0"/>
                      <w:sz w:val="24"/>
                    </w:rPr>
                  </w:pPr>
                </w:p>
              </w:tc>
            </w:tr>
          </w:tbl>
          <w:p>
            <w:pPr>
              <w:spacing w:line="290" w:lineRule="atLeast"/>
              <w:jc w:val="left"/>
              <w:rPr>
                <w:rFonts w:hint="default" w:ascii="Times New Roman" w:hAnsi="Times New Roman" w:eastAsia="仿宋_GB2312" w:cs="Times New Roman"/>
                <w:color w:val="000000"/>
                <w:kern w:val="0"/>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15" w:type="dxa"/>
            <w:left w:w="15" w:type="dxa"/>
            <w:bottom w:w="15" w:type="dxa"/>
            <w:right w:w="15" w:type="dxa"/>
          </w:tblCellMar>
        </w:tblPrEx>
        <w:trPr>
          <w:jc w:val="center"/>
        </w:trPr>
        <w:tc>
          <w:tcPr>
            <w:tcW w:w="582" w:type="dxa"/>
            <w:gridSpan w:val="2"/>
            <w:vMerge w:val="continue"/>
            <w:tcBorders>
              <w:top w:val="single" w:color="121212" w:sz="8" w:space="0"/>
              <w:left w:val="single" w:color="121212" w:sz="8" w:space="0"/>
              <w:bottom w:val="single" w:color="121212" w:sz="8" w:space="0"/>
              <w:right w:val="single" w:color="121212" w:sz="8" w:space="0"/>
            </w:tcBorders>
            <w:noWrap w:val="0"/>
            <w:vAlign w:val="center"/>
          </w:tcPr>
          <w:p>
            <w:pPr>
              <w:rPr>
                <w:rFonts w:hint="default" w:ascii="Times New Roman" w:hAnsi="Times New Roman" w:eastAsia="仿宋_GB2312" w:cs="Times New Roman"/>
                <w:bCs/>
                <w:color w:val="000000"/>
                <w:kern w:val="0"/>
                <w:sz w:val="24"/>
              </w:rPr>
            </w:pPr>
          </w:p>
        </w:tc>
        <w:tc>
          <w:tcPr>
            <w:tcW w:w="2616" w:type="dxa"/>
            <w:gridSpan w:val="4"/>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制定国内标准（项）</w:t>
            </w:r>
          </w:p>
        </w:tc>
        <w:tc>
          <w:tcPr>
            <w:tcW w:w="1843" w:type="dxa"/>
            <w:gridSpan w:val="2"/>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c>
          <w:tcPr>
            <w:tcW w:w="2551" w:type="dxa"/>
            <w:gridSpan w:val="4"/>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制定国际标准（项）</w:t>
            </w:r>
          </w:p>
        </w:tc>
        <w:tc>
          <w:tcPr>
            <w:tcW w:w="1637" w:type="dxa"/>
            <w:tcBorders>
              <w:top w:val="single" w:color="121212" w:sz="8" w:space="0"/>
              <w:left w:val="single" w:color="121212" w:sz="8" w:space="0"/>
              <w:bottom w:val="single" w:color="121212" w:sz="8" w:space="0"/>
              <w:right w:val="single" w:color="121212" w:sz="8" w:space="0"/>
            </w:tcBorders>
            <w:noWrap w:val="0"/>
            <w:vAlign w:val="center"/>
          </w:tcPr>
          <w:p>
            <w:pPr>
              <w:spacing w:line="290" w:lineRule="atLeast"/>
              <w:jc w:val="left"/>
              <w:rPr>
                <w:rFonts w:hint="default" w:ascii="Times New Roman" w:hAnsi="Times New Roman" w:eastAsia="仿宋_GB2312" w:cs="Times New Roman"/>
                <w:color w:val="000000"/>
                <w:kern w:val="0"/>
                <w:sz w:val="24"/>
              </w:rPr>
            </w:pPr>
          </w:p>
        </w:tc>
      </w:tr>
    </w:tbl>
    <w:p>
      <w:pPr>
        <w:spacing w:line="360" w:lineRule="auto"/>
        <w:jc w:val="left"/>
        <w:rPr>
          <w:rFonts w:hint="eastAsia" w:ascii="黑体" w:hAnsi="黑体" w:eastAsia="黑体" w:cs="黑体"/>
          <w:b/>
          <w:bCs w:val="0"/>
          <w:color w:val="000000"/>
          <w:kern w:val="0"/>
          <w:sz w:val="32"/>
          <w:szCs w:val="32"/>
        </w:rPr>
      </w:pPr>
      <w:r>
        <w:rPr>
          <w:rFonts w:cs="宋体"/>
          <w:color w:val="000000"/>
        </w:rPr>
        <w:br w:type="page"/>
      </w:r>
      <w:r>
        <w:rPr>
          <w:rFonts w:hint="eastAsia" w:cs="宋体"/>
          <w:color w:val="000000"/>
          <w:lang w:val="en-US" w:eastAsia="zh-CN"/>
        </w:rPr>
        <w:t xml:space="preserve">      </w:t>
      </w:r>
      <w:r>
        <w:rPr>
          <w:rFonts w:hint="eastAsia" w:ascii="黑体" w:hAnsi="黑体" w:eastAsia="黑体" w:cs="黑体"/>
          <w:b/>
          <w:bCs w:val="0"/>
          <w:color w:val="000000"/>
          <w:kern w:val="0"/>
          <w:sz w:val="32"/>
          <w:szCs w:val="32"/>
        </w:rPr>
        <w:t>二、参与单位、团队的选择原因及其优势</w:t>
      </w:r>
    </w:p>
    <w:p>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　　</w:t>
      </w:r>
      <w:r>
        <w:rPr>
          <w:rFonts w:hint="default" w:ascii="Times New Roman" w:hAnsi="Times New Roman" w:eastAsia="仿宋_GB2312" w:cs="Times New Roman"/>
          <w:color w:val="000000"/>
          <w:kern w:val="0"/>
          <w:sz w:val="32"/>
          <w:szCs w:val="32"/>
        </w:rPr>
        <w:t>说明合作方或参与单位、团队在本领域的优势，双方开展合作的基础、条件及合作方式。限1000字以内。</w:t>
      </w:r>
    </w:p>
    <w:p>
      <w:pPr>
        <w:keepNext w:val="0"/>
        <w:keepLines w:val="0"/>
        <w:pageBreakBefore w:val="0"/>
        <w:kinsoku/>
        <w:wordWrap/>
        <w:overflowPunct/>
        <w:topLinePunct w:val="0"/>
        <w:autoSpaceDE/>
        <w:autoSpaceDN/>
        <w:bidi w:val="0"/>
        <w:adjustRightInd/>
        <w:snapToGrid/>
        <w:spacing w:line="600" w:lineRule="exact"/>
        <w:jc w:val="both"/>
        <w:textAlignment w:val="auto"/>
        <w:rPr>
          <w:rFonts w:ascii="宋体" w:hAnsi="宋体" w:eastAsia="宋体" w:cs="宋体"/>
          <w:color w:val="000000"/>
          <w:kern w:val="0"/>
          <w:sz w:val="24"/>
        </w:rPr>
      </w:pPr>
    </w:p>
    <w:p>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ascii="宋体" w:hAnsi="宋体" w:eastAsia="仿宋_GB2312" w:cs="宋体"/>
          <w:color w:val="000000"/>
          <w:spacing w:val="-4"/>
          <w:kern w:val="2"/>
          <w:sz w:val="24"/>
          <w:szCs w:val="20"/>
          <w:lang w:val="en-US" w:eastAsia="zh-CN" w:bidi="ar-SA"/>
        </w:rPr>
      </w:pPr>
    </w:p>
    <w:p>
      <w:pPr>
        <w:keepNext w:val="0"/>
        <w:keepLines w:val="0"/>
        <w:pageBreakBefore w:val="0"/>
        <w:kinsoku/>
        <w:wordWrap/>
        <w:overflowPunct/>
        <w:topLinePunct w:val="0"/>
        <w:autoSpaceDE/>
        <w:autoSpaceDN/>
        <w:bidi w:val="0"/>
        <w:adjustRightInd/>
        <w:snapToGrid/>
        <w:spacing w:after="0" w:line="600" w:lineRule="exact"/>
        <w:jc w:val="both"/>
        <w:textAlignment w:val="auto"/>
        <w:rPr>
          <w:rFonts w:ascii="宋体" w:hAnsi="宋体" w:eastAsia="宋体" w:cs="Times New Roman"/>
          <w:b/>
          <w:color w:val="000000"/>
          <w:kern w:val="0"/>
          <w:sz w:val="36"/>
          <w:szCs w:val="36"/>
        </w:rPr>
      </w:pPr>
      <w:r>
        <w:rPr>
          <w:color w:val="000000"/>
        </w:rPr>
        <w:br w:type="page"/>
      </w:r>
    </w:p>
    <w:p>
      <w:pPr>
        <w:spacing w:line="360" w:lineRule="auto"/>
        <w:jc w:val="center"/>
        <w:rPr>
          <w:rFonts w:ascii="宋体" w:hAnsi="宋体" w:eastAsia="宋体" w:cs="Times New Roman"/>
          <w:b/>
          <w:color w:val="000000"/>
          <w:kern w:val="0"/>
          <w:sz w:val="44"/>
          <w:szCs w:val="44"/>
        </w:rPr>
      </w:pPr>
      <w:r>
        <w:rPr>
          <w:rFonts w:hint="eastAsia" w:ascii="宋体" w:hAnsi="宋体" w:eastAsia="宋体" w:cs="Times New Roman"/>
          <w:b/>
          <w:color w:val="000000"/>
          <w:kern w:val="0"/>
          <w:sz w:val="44"/>
          <w:szCs w:val="44"/>
        </w:rPr>
        <w:t>第四部分  进度安排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包括项目</w:t>
      </w:r>
      <w:r>
        <w:rPr>
          <w:rFonts w:hint="eastAsia" w:ascii="Times New Roman" w:hAnsi="Times New Roman" w:eastAsia="仿宋_GB2312" w:cs="Times New Roman"/>
          <w:color w:val="000000"/>
          <w:kern w:val="0"/>
          <w:sz w:val="32"/>
          <w:szCs w:val="32"/>
          <w:lang w:eastAsia="zh-CN"/>
        </w:rPr>
        <w:t>熟化及工程化研究</w:t>
      </w:r>
      <w:r>
        <w:rPr>
          <w:rFonts w:hint="default" w:ascii="Times New Roman" w:hAnsi="Times New Roman" w:eastAsia="仿宋_GB2312" w:cs="Times New Roman"/>
          <w:color w:val="000000"/>
          <w:kern w:val="0"/>
          <w:sz w:val="32"/>
          <w:szCs w:val="32"/>
        </w:rPr>
        <w:t>主要进度、年度及重点节点（“里程碑”）安排、中期目标等</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限2000字以内。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宋体" w:hAnsi="宋体" w:eastAsia="宋体" w:cs="Times New Roman"/>
          <w:b/>
          <w:color w:val="000000"/>
          <w:kern w:val="0"/>
          <w:sz w:val="36"/>
          <w:szCs w:val="36"/>
        </w:rPr>
      </w:pPr>
      <w:r>
        <w:rPr>
          <w:rFonts w:hint="default" w:ascii="Times New Roman" w:hAnsi="Times New Roman" w:eastAsia="仿宋_GB2312" w:cs="Times New Roman"/>
          <w:color w:val="000000"/>
          <w:sz w:val="32"/>
          <w:szCs w:val="32"/>
        </w:rPr>
        <w:br w:type="page"/>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jc w:val="center"/>
        <w:textAlignment w:val="auto"/>
        <w:rPr>
          <w:rFonts w:hint="eastAsia" w:ascii="宋体" w:hAnsi="宋体" w:eastAsia="宋体" w:cs="Times New Roman"/>
          <w:b/>
          <w:color w:val="000000"/>
          <w:kern w:val="0"/>
          <w:sz w:val="44"/>
          <w:szCs w:val="44"/>
        </w:rPr>
      </w:pPr>
      <w:r>
        <w:rPr>
          <w:rFonts w:hint="eastAsia" w:ascii="宋体" w:hAnsi="宋体" w:eastAsia="宋体" w:cs="Times New Roman"/>
          <w:b/>
          <w:color w:val="000000"/>
          <w:kern w:val="0"/>
          <w:sz w:val="44"/>
          <w:szCs w:val="44"/>
        </w:rPr>
        <w:t>项目组织实施、保障措施及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ascii="宋体" w:hAnsi="宋体" w:eastAsia="宋体" w:cs="Times New Roman"/>
          <w:b/>
          <w:color w:val="000000"/>
          <w:kern w:val="0"/>
          <w:sz w:val="44"/>
          <w:szCs w:val="44"/>
        </w:rPr>
      </w:pPr>
      <w:r>
        <w:rPr>
          <w:rFonts w:hint="eastAsia" w:ascii="宋体" w:hAnsi="宋体" w:eastAsia="宋体" w:cs="Times New Roman"/>
          <w:b/>
          <w:color w:val="000000"/>
          <w:kern w:val="0"/>
          <w:sz w:val="44"/>
          <w:szCs w:val="44"/>
        </w:rPr>
        <w:t>风险分析</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ascii="宋体" w:hAnsi="宋体" w:eastAsia="宋体" w:cs="Times New Roman"/>
          <w:b/>
          <w:color w:val="000000"/>
          <w:kern w:val="0"/>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黑体" w:hAnsi="黑体" w:eastAsia="黑体" w:cs="黑体"/>
          <w:b/>
          <w:bCs w:val="0"/>
          <w:color w:val="000000"/>
          <w:kern w:val="0"/>
          <w:sz w:val="32"/>
          <w:szCs w:val="32"/>
        </w:rPr>
      </w:pPr>
      <w:r>
        <w:rPr>
          <w:rFonts w:hint="eastAsia" w:ascii="黑体" w:hAnsi="黑体" w:eastAsia="黑体" w:cs="黑体"/>
          <w:b/>
          <w:bCs w:val="0"/>
          <w:color w:val="000000"/>
          <w:kern w:val="0"/>
          <w:sz w:val="32"/>
          <w:szCs w:val="32"/>
        </w:rPr>
        <w:t>一、项目组织实施机制</w:t>
      </w:r>
    </w:p>
    <w:p>
      <w:pPr>
        <w:keepNext w:val="0"/>
        <w:keepLines w:val="0"/>
        <w:pageBreakBefore w:val="0"/>
        <w:widowControl w:val="0"/>
        <w:kinsoku/>
        <w:wordWrap/>
        <w:overflowPunct/>
        <w:topLinePunct w:val="0"/>
        <w:autoSpaceDE/>
        <w:autoSpaceDN/>
        <w:bidi w:val="0"/>
        <w:adjustRightInd/>
        <w:snapToGrid/>
        <w:spacing w:line="600" w:lineRule="exact"/>
        <w:ind w:firstLine="596"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spacing w:val="-11"/>
          <w:kern w:val="0"/>
          <w:sz w:val="32"/>
          <w:szCs w:val="32"/>
        </w:rPr>
        <w:t>包括项目的内部组织管理方式、协调机制等</w:t>
      </w:r>
      <w:r>
        <w:rPr>
          <w:rFonts w:hint="eastAsia" w:ascii="Times New Roman" w:hAnsi="Times New Roman" w:eastAsia="仿宋_GB2312" w:cs="Times New Roman"/>
          <w:color w:val="000000"/>
          <w:spacing w:val="-11"/>
          <w:kern w:val="0"/>
          <w:sz w:val="32"/>
          <w:szCs w:val="32"/>
          <w:lang w:eastAsia="zh-CN"/>
        </w:rPr>
        <w:t>。</w:t>
      </w:r>
      <w:r>
        <w:rPr>
          <w:rFonts w:hint="default" w:ascii="Times New Roman" w:hAnsi="Times New Roman" w:eastAsia="仿宋_GB2312" w:cs="Times New Roman"/>
          <w:color w:val="000000"/>
          <w:spacing w:val="-11"/>
          <w:kern w:val="0"/>
          <w:sz w:val="32"/>
          <w:szCs w:val="32"/>
        </w:rPr>
        <w:t>限1000字以内</w:t>
      </w:r>
      <w:r>
        <w:rPr>
          <w:rFonts w:hint="default" w:ascii="Times New Roman" w:hAnsi="Times New Roman" w:eastAsia="仿宋_GB2312" w:cs="Times New Roman"/>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黑体" w:hAnsi="黑体" w:eastAsia="黑体" w:cs="黑体"/>
          <w:b/>
          <w:bCs w:val="0"/>
          <w:color w:val="000000"/>
          <w:kern w:val="0"/>
          <w:sz w:val="32"/>
          <w:szCs w:val="32"/>
        </w:rPr>
      </w:pPr>
      <w:r>
        <w:rPr>
          <w:rFonts w:hint="default" w:ascii="黑体" w:hAnsi="黑体" w:eastAsia="黑体" w:cs="黑体"/>
          <w:b/>
          <w:bCs w:val="0"/>
          <w:color w:val="000000"/>
          <w:kern w:val="0"/>
          <w:sz w:val="32"/>
          <w:szCs w:val="32"/>
        </w:rPr>
        <w:t>二、保障措施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bCs/>
          <w:color w:val="000000"/>
          <w:kern w:val="0"/>
          <w:sz w:val="32"/>
          <w:szCs w:val="32"/>
        </w:rPr>
      </w:pPr>
      <w:r>
        <w:rPr>
          <w:rFonts w:hint="default" w:ascii="Times New Roman" w:hAnsi="Times New Roman" w:eastAsia="仿宋_GB2312" w:cs="Times New Roman"/>
          <w:color w:val="000000"/>
          <w:kern w:val="0"/>
          <w:sz w:val="32"/>
          <w:szCs w:val="32"/>
        </w:rPr>
        <w:t>项目实施的政策、组织和资源支撑条件</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限1000字以内。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黑体" w:hAnsi="黑体" w:eastAsia="黑体" w:cs="黑体"/>
          <w:b/>
          <w:bCs w:val="0"/>
          <w:color w:val="000000"/>
          <w:kern w:val="0"/>
          <w:sz w:val="32"/>
          <w:szCs w:val="32"/>
        </w:rPr>
      </w:pPr>
      <w:r>
        <w:rPr>
          <w:rFonts w:hint="default" w:ascii="黑体" w:hAnsi="黑体" w:eastAsia="黑体" w:cs="黑体"/>
          <w:b/>
          <w:bCs w:val="0"/>
          <w:color w:val="000000"/>
          <w:kern w:val="0"/>
          <w:sz w:val="32"/>
          <w:szCs w:val="32"/>
        </w:rPr>
        <w:t>三、知识产权对策、成果管理及合作权益分配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bCs/>
          <w:color w:val="000000"/>
          <w:kern w:val="0"/>
          <w:sz w:val="32"/>
          <w:szCs w:val="32"/>
        </w:rPr>
      </w:pPr>
      <w:r>
        <w:rPr>
          <w:rFonts w:hint="default" w:ascii="Times New Roman" w:hAnsi="Times New Roman" w:eastAsia="仿宋_GB2312" w:cs="Times New Roman"/>
          <w:color w:val="000000"/>
          <w:kern w:val="0"/>
          <w:sz w:val="32"/>
          <w:szCs w:val="32"/>
        </w:rPr>
        <w:t>限1000字以内。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黑体" w:hAnsi="黑体" w:eastAsia="黑体" w:cs="黑体"/>
          <w:b/>
          <w:bCs w:val="0"/>
          <w:color w:val="000000"/>
          <w:kern w:val="0"/>
          <w:sz w:val="32"/>
          <w:szCs w:val="32"/>
        </w:rPr>
      </w:pPr>
      <w:r>
        <w:rPr>
          <w:rFonts w:hint="default" w:ascii="黑体" w:hAnsi="黑体" w:eastAsia="黑体" w:cs="黑体"/>
          <w:b/>
          <w:bCs w:val="0"/>
          <w:color w:val="000000"/>
          <w:kern w:val="0"/>
          <w:sz w:val="32"/>
          <w:szCs w:val="32"/>
        </w:rPr>
        <w:t>四、风险分析及对策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sectPr>
          <w:footerReference r:id="rId11" w:type="first"/>
          <w:footerReference r:id="rId9" w:type="default"/>
          <w:footerReference r:id="rId10" w:type="even"/>
          <w:pgSz w:w="11907" w:h="16840"/>
          <w:pgMar w:top="1843" w:right="1559" w:bottom="1843" w:left="1559" w:header="851" w:footer="1587" w:gutter="0"/>
          <w:pgNumType w:fmt="decimal"/>
          <w:cols w:space="720" w:num="1"/>
          <w:titlePg/>
          <w:docGrid w:linePitch="312" w:charSpace="0"/>
        </w:sectPr>
      </w:pPr>
      <w:r>
        <w:rPr>
          <w:rFonts w:hint="default" w:ascii="Times New Roman" w:hAnsi="Times New Roman" w:eastAsia="仿宋_GB2312" w:cs="Times New Roman"/>
          <w:color w:val="000000"/>
          <w:kern w:val="0"/>
          <w:sz w:val="32"/>
          <w:szCs w:val="32"/>
        </w:rPr>
        <w:t>从技术风险、市场风险、政策风险等几个方面分析项目实施可能面临的风险并提出对策。限1000字以内。</w:t>
      </w:r>
    </w:p>
    <w:p>
      <w:pPr>
        <w:pStyle w:val="2"/>
        <w:rPr>
          <w:rFonts w:hint="default"/>
        </w:rPr>
      </w:pP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b/>
          <w:color w:val="000000"/>
          <w:kern w:val="0"/>
          <w:sz w:val="44"/>
          <w:szCs w:val="44"/>
        </w:rPr>
      </w:pPr>
      <w:r>
        <w:rPr>
          <w:rFonts w:hint="eastAsia" w:ascii="宋体" w:hAnsi="宋体" w:eastAsia="宋体" w:cs="宋体"/>
          <w:b/>
          <w:color w:val="000000"/>
          <w:kern w:val="0"/>
          <w:sz w:val="44"/>
          <w:szCs w:val="44"/>
        </w:rPr>
        <w:t xml:space="preserve"> 项目团队</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项目参加人员基本情况表</w:t>
      </w:r>
    </w:p>
    <w:tbl>
      <w:tblPr>
        <w:tblStyle w:val="8"/>
        <w:tblW w:w="54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718"/>
        <w:gridCol w:w="1169"/>
        <w:gridCol w:w="563"/>
        <w:gridCol w:w="1180"/>
        <w:gridCol w:w="766"/>
        <w:gridCol w:w="1803"/>
        <w:gridCol w:w="1136"/>
        <w:gridCol w:w="868"/>
        <w:gridCol w:w="861"/>
        <w:gridCol w:w="847"/>
        <w:gridCol w:w="1183"/>
        <w:gridCol w:w="738"/>
        <w:gridCol w:w="1111"/>
        <w:gridCol w:w="1125"/>
        <w:gridCol w:w="1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cantSplit/>
          <w:trHeight w:val="1616" w:hRule="atLeast"/>
          <w:jc w:val="center"/>
        </w:trPr>
        <w:tc>
          <w:tcPr>
            <w:tcW w:w="15196" w:type="dxa"/>
            <w:gridSpan w:val="15"/>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填表说明: 1.专业技术职称:A、正高级B、副高级C、中级D、初级E、其他;</w:t>
            </w:r>
          </w:p>
          <w:p>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2.投入本项目的全时工作时间（人月）是指在项目实施期间该人总共为项目工作的满月度工作量;累计是指项目组所有人员投入人月之和;</w:t>
            </w:r>
          </w:p>
          <w:p>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3.项目固定研究人员需填写人员明细;</w:t>
            </w:r>
          </w:p>
          <w:p>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4.是否有工资性收入:Y、是N、否;</w:t>
            </w:r>
          </w:p>
          <w:p>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5.人员分类代码:A、项目负责人B、课题负责人C、项目/课题骨干D、科研助理、E其他研究人员;</w:t>
            </w:r>
          </w:p>
          <w:p>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6.工作单位:填写单位全称,其中高校要具体填写到所在院系。</w:t>
            </w:r>
          </w:p>
          <w:p>
            <w:pPr>
              <w:keepNext w:val="0"/>
              <w:keepLines w:val="0"/>
              <w:pageBreakBefore w:val="0"/>
              <w:widowControl w:val="0"/>
              <w:kinsoku/>
              <w:wordWrap/>
              <w:overflowPunct/>
              <w:topLinePunct w:val="0"/>
              <w:autoSpaceDE/>
              <w:autoSpaceDN/>
              <w:bidi w:val="0"/>
              <w:adjustRightInd/>
              <w:snapToGrid/>
              <w:spacing w:line="260" w:lineRule="exact"/>
              <w:ind w:firstLine="422"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b/>
                <w:bCs/>
              </w:rPr>
              <w:t>☆此表下载填写并经申报团队人员本人签名后，作为附件上传。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cantSplit/>
          <w:trHeight w:val="1016" w:hRule="atLeast"/>
          <w:jc w:val="center"/>
        </w:trPr>
        <w:tc>
          <w:tcPr>
            <w:tcW w:w="7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序号</w:t>
            </w:r>
          </w:p>
        </w:tc>
        <w:tc>
          <w:tcPr>
            <w:tcW w:w="11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姓名</w:t>
            </w:r>
          </w:p>
        </w:tc>
        <w:tc>
          <w:tcPr>
            <w:tcW w:w="56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性别</w:t>
            </w:r>
          </w:p>
        </w:tc>
        <w:tc>
          <w:tcPr>
            <w:tcW w:w="117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出生日期</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证件类型</w:t>
            </w:r>
          </w:p>
        </w:tc>
        <w:tc>
          <w:tcPr>
            <w:tcW w:w="18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证件号码</w:t>
            </w:r>
          </w:p>
        </w:tc>
        <w:tc>
          <w:tcPr>
            <w:tcW w:w="113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专业技术职称</w:t>
            </w:r>
          </w:p>
        </w:tc>
        <w:tc>
          <w:tcPr>
            <w:tcW w:w="8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职务</w:t>
            </w:r>
          </w:p>
        </w:tc>
        <w:tc>
          <w:tcPr>
            <w:tcW w:w="86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最高</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学位</w:t>
            </w:r>
          </w:p>
        </w:tc>
        <w:tc>
          <w:tcPr>
            <w:tcW w:w="8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从事</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专业</w:t>
            </w:r>
          </w:p>
        </w:tc>
        <w:tc>
          <w:tcPr>
            <w:tcW w:w="11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投入本项目的全时工作时间</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（人月）</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人员分类代码</w:t>
            </w:r>
          </w:p>
        </w:tc>
        <w:tc>
          <w:tcPr>
            <w:tcW w:w="11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是否有工资性收入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工作单位</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27" w:hRule="atLeast"/>
          <w:jc w:val="center"/>
        </w:trPr>
        <w:tc>
          <w:tcPr>
            <w:tcW w:w="7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1</w:t>
            </w:r>
          </w:p>
        </w:tc>
        <w:tc>
          <w:tcPr>
            <w:tcW w:w="11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56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117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18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113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8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86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8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11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11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14" w:hRule="atLeast"/>
          <w:jc w:val="center"/>
        </w:trPr>
        <w:tc>
          <w:tcPr>
            <w:tcW w:w="7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2</w:t>
            </w:r>
          </w:p>
        </w:tc>
        <w:tc>
          <w:tcPr>
            <w:tcW w:w="11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56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7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8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3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8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86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8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73" w:hRule="atLeast"/>
          <w:jc w:val="center"/>
        </w:trPr>
        <w:tc>
          <w:tcPr>
            <w:tcW w:w="7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c>
          <w:tcPr>
            <w:tcW w:w="11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56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7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8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3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8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86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8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0" w:hRule="atLeast"/>
          <w:jc w:val="center"/>
        </w:trPr>
        <w:tc>
          <w:tcPr>
            <w:tcW w:w="7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8024" w:type="dxa"/>
            <w:gridSpan w:val="8"/>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固定研究人员合计</w:t>
            </w:r>
          </w:p>
        </w:tc>
        <w:tc>
          <w:tcPr>
            <w:tcW w:w="11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c>
          <w:tcPr>
            <w:tcW w:w="11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48" w:hRule="atLeast"/>
          <w:jc w:val="center"/>
        </w:trPr>
        <w:tc>
          <w:tcPr>
            <w:tcW w:w="7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11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8024" w:type="dxa"/>
            <w:gridSpan w:val="8"/>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流动人员、临时聘用人员或科研助理合计</w:t>
            </w:r>
          </w:p>
        </w:tc>
        <w:tc>
          <w:tcPr>
            <w:tcW w:w="11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c>
          <w:tcPr>
            <w:tcW w:w="11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rPr>
            </w:pPr>
            <w:r>
              <w:rPr>
                <w:rFonts w:hint="default" w:ascii="Times New Roman" w:hAnsi="Times New Roman" w:eastAsia="仿宋_GB2312"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75" w:hRule="atLeast"/>
          <w:jc w:val="center"/>
        </w:trPr>
        <w:tc>
          <w:tcPr>
            <w:tcW w:w="719" w:type="dxa"/>
            <w:tcBorders>
              <w:tl2br w:val="nil"/>
              <w:tr2bl w:val="nil"/>
            </w:tcBorders>
            <w:noWrap w:val="0"/>
            <w:vAlign w:val="center"/>
          </w:tcPr>
          <w:p>
            <w:pPr>
              <w:jc w:val="center"/>
              <w:rPr>
                <w:rFonts w:hint="default" w:ascii="Times New Roman" w:hAnsi="Times New Roman" w:eastAsia="仿宋_GB2312" w:cs="Times New Roman"/>
              </w:rPr>
            </w:pPr>
          </w:p>
        </w:tc>
        <w:tc>
          <w:tcPr>
            <w:tcW w:w="1169" w:type="dxa"/>
            <w:tcBorders>
              <w:tl2br w:val="nil"/>
              <w:tr2bl w:val="nil"/>
            </w:tcBorders>
            <w:noWrap w:val="0"/>
            <w:vAlign w:val="center"/>
          </w:tcPr>
          <w:p>
            <w:pPr>
              <w:jc w:val="center"/>
              <w:rPr>
                <w:rFonts w:hint="default" w:ascii="Times New Roman" w:hAnsi="Times New Roman" w:eastAsia="仿宋_GB2312" w:cs="Times New Roman"/>
              </w:rPr>
            </w:pPr>
          </w:p>
        </w:tc>
        <w:tc>
          <w:tcPr>
            <w:tcW w:w="8024" w:type="dxa"/>
            <w:gridSpan w:val="8"/>
            <w:tcBorders>
              <w:tl2br w:val="nil"/>
              <w:tr2bl w:val="nil"/>
            </w:tcBorders>
            <w:noWrap w:val="0"/>
            <w:vAlign w:val="center"/>
          </w:tcPr>
          <w:p>
            <w:pPr>
              <w:jc w:val="center"/>
              <w:rPr>
                <w:rFonts w:hint="default" w:ascii="Times New Roman" w:hAnsi="Times New Roman" w:eastAsia="仿宋_GB2312" w:cs="Times New Roman"/>
              </w:rPr>
            </w:pPr>
            <w:r>
              <w:rPr>
                <w:rFonts w:hint="default" w:ascii="Times New Roman" w:hAnsi="Times New Roman" w:eastAsia="仿宋_GB2312" w:cs="Times New Roman"/>
              </w:rPr>
              <w:t>累计</w:t>
            </w:r>
          </w:p>
        </w:tc>
        <w:tc>
          <w:tcPr>
            <w:tcW w:w="1183" w:type="dxa"/>
            <w:tcBorders>
              <w:tl2br w:val="nil"/>
              <w:tr2bl w:val="nil"/>
            </w:tcBorders>
            <w:noWrap w:val="0"/>
            <w:vAlign w:val="center"/>
          </w:tcPr>
          <w:p>
            <w:pPr>
              <w:jc w:val="center"/>
              <w:rPr>
                <w:rFonts w:hint="default" w:ascii="Times New Roman" w:hAnsi="Times New Roman" w:eastAsia="仿宋_GB2312" w:cs="Times New Roman"/>
              </w:rPr>
            </w:pPr>
          </w:p>
        </w:tc>
        <w:tc>
          <w:tcPr>
            <w:tcW w:w="739" w:type="dxa"/>
            <w:tcBorders>
              <w:tl2br w:val="nil"/>
              <w:tr2bl w:val="nil"/>
            </w:tcBorders>
            <w:noWrap w:val="0"/>
            <w:vAlign w:val="center"/>
          </w:tcPr>
          <w:p>
            <w:pPr>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1112" w:type="dxa"/>
            <w:tcBorders>
              <w:tl2br w:val="nil"/>
              <w:tr2bl w:val="nil"/>
            </w:tcBorders>
            <w:noWrap w:val="0"/>
            <w:vAlign w:val="center"/>
          </w:tcPr>
          <w:p>
            <w:pPr>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1125" w:type="dxa"/>
            <w:tcBorders>
              <w:tl2br w:val="nil"/>
              <w:tr2bl w:val="nil"/>
            </w:tcBorders>
            <w:noWrap w:val="0"/>
            <w:vAlign w:val="center"/>
          </w:tcPr>
          <w:p>
            <w:pPr>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1125" w:type="dxa"/>
            <w:tcBorders>
              <w:tl2br w:val="nil"/>
              <w:tr2bl w:val="nil"/>
            </w:tcBorders>
            <w:noWrap w:val="0"/>
            <w:vAlign w:val="center"/>
          </w:tcPr>
          <w:p>
            <w:pPr>
              <w:jc w:val="center"/>
              <w:rPr>
                <w:rFonts w:hint="default" w:ascii="Times New Roman" w:hAnsi="Times New Roman" w:eastAsia="仿宋_GB2312" w:cs="Times New Roman"/>
              </w:rPr>
            </w:pPr>
            <w:r>
              <w:rPr>
                <w:rFonts w:hint="default" w:ascii="Times New Roman" w:hAnsi="Times New Roman" w:eastAsia="仿宋_GB2312" w:cs="Times New Roman"/>
              </w:rPr>
              <w:t>/</w:t>
            </w:r>
          </w:p>
        </w:tc>
      </w:tr>
    </w:tbl>
    <w:p>
      <w:pPr>
        <w:widowControl w:val="0"/>
        <w:spacing w:after="120"/>
        <w:jc w:val="both"/>
        <w:rPr>
          <w:rFonts w:ascii="仿宋_GB2312" w:hAnsi="Calibri" w:eastAsia="仿宋_GB2312" w:cs="Times New Roman"/>
          <w:color w:val="000000"/>
          <w:spacing w:val="-4"/>
          <w:kern w:val="2"/>
          <w:sz w:val="32"/>
          <w:szCs w:val="20"/>
          <w:lang w:val="en-US" w:eastAsia="zh-CN" w:bidi="ar-SA"/>
        </w:rPr>
      </w:pPr>
    </w:p>
    <w:p>
      <w:pPr>
        <w:rPr>
          <w:color w:val="000000"/>
          <w:sz w:val="20"/>
        </w:rPr>
        <w:sectPr>
          <w:footerReference r:id="rId14" w:type="first"/>
          <w:footerReference r:id="rId12" w:type="default"/>
          <w:footerReference r:id="rId13" w:type="even"/>
          <w:pgSz w:w="16840" w:h="11907" w:orient="landscape"/>
          <w:pgMar w:top="1843" w:right="1559" w:bottom="1843" w:left="1559" w:header="851" w:footer="1587" w:gutter="0"/>
          <w:pgNumType w:fmt="decimal"/>
          <w:cols w:space="720" w:num="1"/>
          <w:titlePg/>
          <w:docGrid w:linePitch="312" w:charSpace="0"/>
        </w:sectPr>
      </w:pPr>
    </w:p>
    <w:p>
      <w:pPr>
        <w:spacing w:line="520" w:lineRule="exact"/>
        <w:jc w:val="right"/>
        <w:rPr>
          <w:rFonts w:ascii="Times New Roman" w:hAnsi="Times New Roman" w:eastAsia="仿宋_GB2312" w:cs="Times New Roman"/>
          <w:color w:val="000000"/>
          <w:kern w:val="0"/>
          <w:sz w:val="28"/>
          <w:szCs w:val="28"/>
        </w:rPr>
      </w:pPr>
      <w:r>
        <w:rPr>
          <w:rFonts w:hint="eastAsia" w:ascii="宋体" w:hAnsi="宋体" w:eastAsia="宋体" w:cs="Times New Roman"/>
          <w:b/>
          <w:color w:val="000000"/>
          <w:kern w:val="0"/>
          <w:sz w:val="44"/>
          <w:szCs w:val="44"/>
        </w:rPr>
        <w:t>第七部分  经费预算</w:t>
      </w:r>
      <w:r>
        <w:rPr>
          <w:rFonts w:ascii="Times New Roman" w:hAnsi="Times New Roman" w:eastAsia="仿宋_GB2312" w:cs="Times New Roman"/>
          <w:color w:val="000000"/>
          <w:kern w:val="0"/>
          <w:sz w:val="28"/>
          <w:szCs w:val="28"/>
        </w:rPr>
        <w:t>（单位：万元，保留两位小数）</w:t>
      </w:r>
    </w:p>
    <w:tbl>
      <w:tblPr>
        <w:tblStyle w:val="8"/>
        <w:tblW w:w="10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52"/>
        <w:gridCol w:w="1125"/>
        <w:gridCol w:w="236"/>
        <w:gridCol w:w="575"/>
        <w:gridCol w:w="275"/>
        <w:gridCol w:w="503"/>
        <w:gridCol w:w="262"/>
        <w:gridCol w:w="655"/>
        <w:gridCol w:w="294"/>
        <w:gridCol w:w="636"/>
        <w:gridCol w:w="371"/>
        <w:gridCol w:w="993"/>
        <w:gridCol w:w="609"/>
        <w:gridCol w:w="11"/>
        <w:gridCol w:w="329"/>
        <w:gridCol w:w="1005"/>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223" w:type="dxa"/>
            <w:gridSpan w:val="18"/>
            <w:noWrap w:val="0"/>
            <w:vAlign w:val="center"/>
          </w:tcPr>
          <w:p>
            <w:pPr>
              <w:widowControl/>
              <w:shd w:val="clear" w:color="auto" w:fill="FFFFFF"/>
              <w:spacing w:before="0" w:beforeAutospacing="0" w:after="0" w:afterAutospacing="0" w:line="360" w:lineRule="exact"/>
              <w:jc w:val="left"/>
              <w:rPr>
                <w:rFonts w:hint="default" w:ascii="Times New Roman" w:hAnsi="Times New Roman" w:eastAsia="仿宋_GB2312" w:cs="Times New Roman"/>
                <w:color w:val="000000"/>
                <w:sz w:val="24"/>
                <w:szCs w:val="24"/>
                <w:lang w:val="en-US" w:eastAsia="zh-CN" w:bidi="ar-SA"/>
              </w:rPr>
            </w:pPr>
            <w:r>
              <w:rPr>
                <w:rFonts w:hint="default" w:ascii="Times New Roman" w:hAnsi="Times New Roman" w:eastAsia="楷体_GB2312" w:cs="Times New Roman"/>
                <w:b/>
                <w:bCs/>
                <w:color w:val="000000"/>
                <w:sz w:val="24"/>
                <w:szCs w:val="24"/>
                <w:lang w:val="en-US" w:eastAsia="zh-CN" w:bidi="ar-SA"/>
              </w:rPr>
              <w:t>（一）项目预算 （单位：万元）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808" w:type="dxa"/>
            <w:gridSpan w:val="9"/>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预算科目名称</w:t>
            </w:r>
          </w:p>
        </w:tc>
        <w:tc>
          <w:tcPr>
            <w:tcW w:w="930" w:type="dxa"/>
            <w:gridSpan w:val="2"/>
            <w:noWrap w:val="0"/>
            <w:vAlign w:val="center"/>
          </w:tcPr>
          <w:p>
            <w:pPr>
              <w:spacing w:line="32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合计</w:t>
            </w:r>
          </w:p>
        </w:tc>
        <w:tc>
          <w:tcPr>
            <w:tcW w:w="1973" w:type="dxa"/>
            <w:gridSpan w:val="3"/>
            <w:noWrap w:val="0"/>
            <w:vAlign w:val="center"/>
          </w:tcPr>
          <w:p>
            <w:pPr>
              <w:spacing w:line="32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省级财政资金</w:t>
            </w:r>
          </w:p>
        </w:tc>
        <w:tc>
          <w:tcPr>
            <w:tcW w:w="2512" w:type="dxa"/>
            <w:gridSpan w:val="4"/>
            <w:noWrap w:val="0"/>
            <w:vAlign w:val="center"/>
          </w:tcPr>
          <w:p>
            <w:pPr>
              <w:spacing w:line="32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其他来源资金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808" w:type="dxa"/>
            <w:gridSpan w:val="9"/>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经费支出总额</w:t>
            </w: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973"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 xml:space="preserve"> </w:t>
            </w:r>
          </w:p>
        </w:tc>
        <w:tc>
          <w:tcPr>
            <w:tcW w:w="2512"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25" w:type="dxa"/>
            <w:vMerge w:val="restart"/>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直接</w:t>
            </w:r>
          </w:p>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费用</w:t>
            </w:r>
          </w:p>
        </w:tc>
        <w:tc>
          <w:tcPr>
            <w:tcW w:w="388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1.设备费</w:t>
            </w:r>
          </w:p>
        </w:tc>
        <w:tc>
          <w:tcPr>
            <w:tcW w:w="930" w:type="dxa"/>
            <w:gridSpan w:val="2"/>
            <w:noWrap w:val="0"/>
            <w:vAlign w:val="top"/>
          </w:tcPr>
          <w:p>
            <w:pPr>
              <w:spacing w:line="320" w:lineRule="exact"/>
              <w:rPr>
                <w:rFonts w:hint="default" w:ascii="Times New Roman" w:hAnsi="Times New Roman" w:eastAsia="仿宋_GB2312" w:cs="Times New Roman"/>
                <w:color w:val="000000"/>
                <w:kern w:val="0"/>
                <w:sz w:val="24"/>
                <w:szCs w:val="24"/>
              </w:rPr>
            </w:pPr>
          </w:p>
        </w:tc>
        <w:tc>
          <w:tcPr>
            <w:tcW w:w="1973" w:type="dxa"/>
            <w:gridSpan w:val="3"/>
            <w:noWrap w:val="0"/>
            <w:vAlign w:val="top"/>
          </w:tcPr>
          <w:p>
            <w:pPr>
              <w:spacing w:line="320" w:lineRule="exact"/>
              <w:rPr>
                <w:rFonts w:hint="default" w:ascii="Times New Roman" w:hAnsi="Times New Roman" w:eastAsia="仿宋_GB2312" w:cs="Times New Roman"/>
                <w:color w:val="000000"/>
                <w:kern w:val="0"/>
                <w:sz w:val="24"/>
                <w:szCs w:val="24"/>
              </w:rPr>
            </w:pPr>
          </w:p>
        </w:tc>
        <w:tc>
          <w:tcPr>
            <w:tcW w:w="2512"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925" w:type="dxa"/>
            <w:vMerge w:val="continue"/>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388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其中：购置设备费</w:t>
            </w:r>
          </w:p>
        </w:tc>
        <w:tc>
          <w:tcPr>
            <w:tcW w:w="930" w:type="dxa"/>
            <w:gridSpan w:val="2"/>
            <w:noWrap w:val="0"/>
            <w:vAlign w:val="top"/>
          </w:tcPr>
          <w:p>
            <w:pPr>
              <w:spacing w:line="320" w:lineRule="exact"/>
              <w:rPr>
                <w:rFonts w:hint="default" w:ascii="Times New Roman" w:hAnsi="Times New Roman" w:eastAsia="仿宋_GB2312" w:cs="Times New Roman"/>
                <w:color w:val="000000"/>
                <w:kern w:val="0"/>
                <w:sz w:val="24"/>
                <w:szCs w:val="24"/>
              </w:rPr>
            </w:pPr>
          </w:p>
        </w:tc>
        <w:tc>
          <w:tcPr>
            <w:tcW w:w="1973" w:type="dxa"/>
            <w:gridSpan w:val="3"/>
            <w:noWrap w:val="0"/>
            <w:vAlign w:val="top"/>
          </w:tcPr>
          <w:p>
            <w:pPr>
              <w:spacing w:line="320" w:lineRule="exact"/>
              <w:rPr>
                <w:rFonts w:hint="default" w:ascii="Times New Roman" w:hAnsi="Times New Roman" w:eastAsia="仿宋_GB2312" w:cs="Times New Roman"/>
                <w:color w:val="000000"/>
                <w:kern w:val="0"/>
                <w:sz w:val="24"/>
                <w:szCs w:val="24"/>
              </w:rPr>
            </w:pPr>
          </w:p>
        </w:tc>
        <w:tc>
          <w:tcPr>
            <w:tcW w:w="2512"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5" w:type="dxa"/>
            <w:vMerge w:val="continue"/>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388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2.业务费</w:t>
            </w: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973" w:type="dxa"/>
            <w:gridSpan w:val="3"/>
            <w:noWrap w:val="0"/>
            <w:vAlign w:val="top"/>
          </w:tcPr>
          <w:p>
            <w:pPr>
              <w:spacing w:line="320" w:lineRule="exact"/>
              <w:rPr>
                <w:rFonts w:hint="default" w:ascii="Times New Roman" w:hAnsi="Times New Roman" w:eastAsia="仿宋_GB2312" w:cs="Times New Roman"/>
                <w:color w:val="000000"/>
                <w:kern w:val="0"/>
                <w:sz w:val="24"/>
                <w:szCs w:val="24"/>
              </w:rPr>
            </w:pPr>
          </w:p>
        </w:tc>
        <w:tc>
          <w:tcPr>
            <w:tcW w:w="2512"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5" w:type="dxa"/>
            <w:vMerge w:val="continue"/>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388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3.劳务费</w:t>
            </w: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973" w:type="dxa"/>
            <w:gridSpan w:val="3"/>
            <w:noWrap w:val="0"/>
            <w:vAlign w:val="top"/>
          </w:tcPr>
          <w:p>
            <w:pPr>
              <w:spacing w:line="320" w:lineRule="exact"/>
              <w:rPr>
                <w:rFonts w:hint="default" w:ascii="Times New Roman" w:hAnsi="Times New Roman" w:eastAsia="仿宋_GB2312" w:cs="Times New Roman"/>
                <w:color w:val="000000"/>
                <w:kern w:val="0"/>
                <w:sz w:val="24"/>
                <w:szCs w:val="24"/>
              </w:rPr>
            </w:pPr>
          </w:p>
        </w:tc>
        <w:tc>
          <w:tcPr>
            <w:tcW w:w="2512"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5" w:type="dxa"/>
            <w:vMerge w:val="restart"/>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间接</w:t>
            </w:r>
          </w:p>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费用</w:t>
            </w:r>
          </w:p>
        </w:tc>
        <w:tc>
          <w:tcPr>
            <w:tcW w:w="388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间接费用总额</w:t>
            </w: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973"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2512"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25" w:type="dxa"/>
            <w:vMerge w:val="continue"/>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388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其中：绩效支出</w:t>
            </w: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973"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2512"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302" w:type="dxa"/>
            <w:gridSpan w:val="3"/>
            <w:noWrap w:val="0"/>
            <w:vAlign w:val="center"/>
          </w:tcPr>
          <w:p>
            <w:pPr>
              <w:widowControl/>
              <w:spacing w:line="360" w:lineRule="exact"/>
              <w:jc w:val="left"/>
              <w:rPr>
                <w:rFonts w:hint="default" w:ascii="Times New Roman" w:hAnsi="Times New Roman" w:eastAsia="仿宋_GB2312" w:cs="Times New Roman"/>
                <w:b/>
                <w:bCs/>
                <w:color w:val="000000"/>
                <w:kern w:val="0"/>
                <w:sz w:val="24"/>
                <w:szCs w:val="24"/>
              </w:rPr>
            </w:pPr>
            <w:r>
              <w:rPr>
                <w:rFonts w:hint="default" w:ascii="Times New Roman" w:hAnsi="Times New Roman" w:eastAsia="楷体_GB2312" w:cs="Times New Roman"/>
                <w:b/>
                <w:bCs/>
                <w:color w:val="000000"/>
                <w:sz w:val="24"/>
                <w:szCs w:val="24"/>
                <w:lang w:val="en-US" w:eastAsia="zh-CN" w:bidi="ar-SA"/>
              </w:rPr>
              <w:t>（二）经费来源</w:t>
            </w:r>
          </w:p>
        </w:tc>
        <w:tc>
          <w:tcPr>
            <w:tcW w:w="811" w:type="dxa"/>
            <w:gridSpan w:val="2"/>
            <w:noWrap w:val="0"/>
            <w:vAlign w:val="center"/>
          </w:tcPr>
          <w:p>
            <w:pPr>
              <w:widowControl/>
              <w:spacing w:line="360" w:lineRule="exact"/>
              <w:jc w:val="center"/>
              <w:rPr>
                <w:rFonts w:hint="default" w:ascii="Times New Roman" w:hAnsi="Times New Roman" w:eastAsia="仿宋_GB2312" w:cs="Times New Roman"/>
                <w:b/>
                <w:bCs/>
                <w:color w:val="000000"/>
                <w:spacing w:val="-17"/>
                <w:kern w:val="0"/>
                <w:sz w:val="24"/>
                <w:szCs w:val="24"/>
              </w:rPr>
            </w:pPr>
            <w:r>
              <w:rPr>
                <w:rFonts w:hint="default" w:ascii="Times New Roman" w:hAnsi="Times New Roman" w:eastAsia="仿宋_GB2312" w:cs="Times New Roman"/>
                <w:b/>
                <w:bCs/>
                <w:color w:val="000000"/>
                <w:spacing w:val="-17"/>
                <w:kern w:val="0"/>
                <w:sz w:val="24"/>
                <w:szCs w:val="24"/>
              </w:rPr>
              <w:t>20XX年</w:t>
            </w:r>
          </w:p>
        </w:tc>
        <w:tc>
          <w:tcPr>
            <w:tcW w:w="778" w:type="dxa"/>
            <w:gridSpan w:val="2"/>
            <w:noWrap w:val="0"/>
            <w:vAlign w:val="center"/>
          </w:tcPr>
          <w:p>
            <w:pPr>
              <w:widowControl/>
              <w:spacing w:line="360" w:lineRule="exact"/>
              <w:jc w:val="center"/>
              <w:rPr>
                <w:rFonts w:hint="default" w:ascii="Times New Roman" w:hAnsi="Times New Roman" w:eastAsia="仿宋_GB2312" w:cs="Times New Roman"/>
                <w:b/>
                <w:bCs/>
                <w:color w:val="000000"/>
                <w:spacing w:val="-17"/>
                <w:kern w:val="0"/>
                <w:sz w:val="24"/>
                <w:szCs w:val="24"/>
              </w:rPr>
            </w:pPr>
            <w:r>
              <w:rPr>
                <w:rFonts w:hint="default" w:ascii="Times New Roman" w:hAnsi="Times New Roman" w:eastAsia="仿宋_GB2312" w:cs="Times New Roman"/>
                <w:b/>
                <w:bCs/>
                <w:color w:val="000000"/>
                <w:spacing w:val="-17"/>
                <w:kern w:val="0"/>
                <w:sz w:val="24"/>
                <w:szCs w:val="24"/>
              </w:rPr>
              <w:t>20XX年</w:t>
            </w:r>
          </w:p>
        </w:tc>
        <w:tc>
          <w:tcPr>
            <w:tcW w:w="917" w:type="dxa"/>
            <w:gridSpan w:val="2"/>
            <w:noWrap w:val="0"/>
            <w:vAlign w:val="center"/>
          </w:tcPr>
          <w:p>
            <w:pPr>
              <w:widowControl/>
              <w:spacing w:line="360" w:lineRule="exact"/>
              <w:jc w:val="center"/>
              <w:rPr>
                <w:rFonts w:hint="default" w:ascii="Times New Roman" w:hAnsi="Times New Roman" w:eastAsia="仿宋_GB2312" w:cs="Times New Roman"/>
                <w:b/>
                <w:bCs/>
                <w:color w:val="000000"/>
                <w:kern w:val="0"/>
                <w:sz w:val="24"/>
                <w:szCs w:val="24"/>
              </w:rPr>
            </w:pPr>
            <w:r>
              <w:rPr>
                <w:rFonts w:hint="default" w:ascii="Times New Roman" w:hAnsi="Times New Roman" w:eastAsia="仿宋_GB2312" w:cs="Times New Roman"/>
                <w:b/>
                <w:bCs/>
                <w:color w:val="000000"/>
                <w:kern w:val="0"/>
                <w:sz w:val="24"/>
                <w:szCs w:val="24"/>
              </w:rPr>
              <w:t>20XX年</w:t>
            </w:r>
          </w:p>
        </w:tc>
        <w:tc>
          <w:tcPr>
            <w:tcW w:w="930" w:type="dxa"/>
            <w:gridSpan w:val="2"/>
            <w:noWrap w:val="0"/>
            <w:vAlign w:val="center"/>
          </w:tcPr>
          <w:p>
            <w:pPr>
              <w:widowControl/>
              <w:spacing w:line="360" w:lineRule="exact"/>
              <w:jc w:val="center"/>
              <w:rPr>
                <w:rFonts w:hint="default" w:ascii="Times New Roman" w:hAnsi="Times New Roman" w:eastAsia="仿宋_GB2312" w:cs="Times New Roman"/>
                <w:color w:val="000000"/>
                <w:kern w:val="0"/>
                <w:sz w:val="24"/>
                <w:szCs w:val="24"/>
              </w:rPr>
            </w:pPr>
          </w:p>
        </w:tc>
        <w:tc>
          <w:tcPr>
            <w:tcW w:w="1984" w:type="dxa"/>
            <w:gridSpan w:val="4"/>
            <w:noWrap w:val="0"/>
            <w:vAlign w:val="center"/>
          </w:tcPr>
          <w:p>
            <w:pPr>
              <w:widowControl/>
              <w:spacing w:line="360" w:lineRule="exact"/>
              <w:jc w:val="center"/>
              <w:rPr>
                <w:rFonts w:hint="default" w:ascii="Times New Roman" w:hAnsi="Times New Roman" w:eastAsia="仿宋_GB2312" w:cs="Times New Roman"/>
                <w:color w:val="000000"/>
                <w:kern w:val="0"/>
                <w:sz w:val="24"/>
                <w:szCs w:val="24"/>
              </w:rPr>
            </w:pPr>
          </w:p>
        </w:tc>
        <w:tc>
          <w:tcPr>
            <w:tcW w:w="2501" w:type="dxa"/>
            <w:gridSpan w:val="3"/>
            <w:noWrap w:val="0"/>
            <w:vAlign w:val="center"/>
          </w:tcPr>
          <w:p>
            <w:pPr>
              <w:widowControl/>
              <w:spacing w:line="360" w:lineRule="exact"/>
              <w:jc w:val="center"/>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2"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来源合计</w:t>
            </w:r>
          </w:p>
        </w:tc>
        <w:tc>
          <w:tcPr>
            <w:tcW w:w="811"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778"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1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984"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2501"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2"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1.省级财政资金</w:t>
            </w:r>
          </w:p>
        </w:tc>
        <w:tc>
          <w:tcPr>
            <w:tcW w:w="811"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778"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91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　</w:t>
            </w:r>
          </w:p>
        </w:tc>
        <w:tc>
          <w:tcPr>
            <w:tcW w:w="1984"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2501"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2"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2.其他来源资金</w:t>
            </w:r>
          </w:p>
        </w:tc>
        <w:tc>
          <w:tcPr>
            <w:tcW w:w="811"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778"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1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984"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2501"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2"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（1）单位自筹资金</w:t>
            </w:r>
          </w:p>
        </w:tc>
        <w:tc>
          <w:tcPr>
            <w:tcW w:w="811"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778"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1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984"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2501"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2"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（2）其他渠道获得资金</w:t>
            </w:r>
          </w:p>
        </w:tc>
        <w:tc>
          <w:tcPr>
            <w:tcW w:w="811"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778"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1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3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 xml:space="preserve">    　</w:t>
            </w:r>
          </w:p>
        </w:tc>
        <w:tc>
          <w:tcPr>
            <w:tcW w:w="1984" w:type="dxa"/>
            <w:gridSpan w:val="4"/>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2501"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23" w:type="dxa"/>
            <w:gridSpan w:val="1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备注：</w:t>
            </w:r>
          </w:p>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1.支出预算按照经费开支范围确定的支出科目和不同经费来源编列。</w:t>
            </w:r>
          </w:p>
          <w:p>
            <w:pPr>
              <w:spacing w:line="320" w:lineRule="exact"/>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
                <w:bCs/>
                <w:color w:val="000000"/>
                <w:kern w:val="0"/>
                <w:sz w:val="24"/>
                <w:szCs w:val="24"/>
              </w:rPr>
              <w:t>2.财政资金不得用于支付各种罚款、捐款、赞助、投资、偿还债务等支出，不得用于行政事业单位编制内在职人员工资性支出和离退休人员离退休费，以及国家规定禁止列支的其他支出。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23" w:type="dxa"/>
            <w:gridSpan w:val="18"/>
            <w:noWrap w:val="0"/>
            <w:vAlign w:val="center"/>
          </w:tcPr>
          <w:p>
            <w:pPr>
              <w:widowControl/>
              <w:shd w:val="clear" w:color="auto" w:fill="FFFFFF"/>
              <w:spacing w:before="0" w:beforeAutospacing="0" w:after="0" w:afterAutospacing="0" w:line="360" w:lineRule="exact"/>
              <w:jc w:val="left"/>
              <w:rPr>
                <w:rFonts w:hint="default" w:ascii="Times New Roman" w:hAnsi="Times New Roman" w:eastAsia="楷体_GB2312" w:cs="Times New Roman"/>
                <w:b/>
                <w:bCs/>
                <w:color w:val="000000"/>
                <w:sz w:val="24"/>
                <w:szCs w:val="24"/>
                <w:lang w:val="en-US" w:eastAsia="zh-CN" w:bidi="ar-SA"/>
              </w:rPr>
            </w:pPr>
            <w:r>
              <w:rPr>
                <w:rFonts w:hint="default" w:ascii="Times New Roman" w:hAnsi="Times New Roman" w:eastAsia="楷体_GB2312" w:cs="Times New Roman"/>
                <w:b/>
                <w:bCs/>
                <w:color w:val="000000"/>
                <w:sz w:val="24"/>
                <w:szCs w:val="24"/>
                <w:lang w:val="en-US" w:eastAsia="zh-CN" w:bidi="ar-SA"/>
              </w:rPr>
              <w:t>（三）项目拟购置、试制科研仪器设备预算明细 （单位：万元）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序号</w:t>
            </w:r>
          </w:p>
        </w:tc>
        <w:tc>
          <w:tcPr>
            <w:tcW w:w="1361"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采购内容</w:t>
            </w:r>
          </w:p>
        </w:tc>
        <w:tc>
          <w:tcPr>
            <w:tcW w:w="85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型号</w:t>
            </w:r>
          </w:p>
        </w:tc>
        <w:tc>
          <w:tcPr>
            <w:tcW w:w="765"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产地</w:t>
            </w:r>
          </w:p>
        </w:tc>
        <w:tc>
          <w:tcPr>
            <w:tcW w:w="949"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数量</w:t>
            </w:r>
          </w:p>
        </w:tc>
        <w:tc>
          <w:tcPr>
            <w:tcW w:w="100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单价</w:t>
            </w:r>
          </w:p>
        </w:tc>
        <w:tc>
          <w:tcPr>
            <w:tcW w:w="993" w:type="dxa"/>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金额</w:t>
            </w:r>
          </w:p>
        </w:tc>
        <w:tc>
          <w:tcPr>
            <w:tcW w:w="949"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用途</w:t>
            </w:r>
          </w:p>
        </w:tc>
        <w:tc>
          <w:tcPr>
            <w:tcW w:w="1005" w:type="dxa"/>
            <w:noWrap w:val="0"/>
            <w:vAlign w:val="center"/>
          </w:tcPr>
          <w:p>
            <w:pPr>
              <w:spacing w:line="32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经费</w:t>
            </w:r>
          </w:p>
          <w:p>
            <w:pPr>
              <w:spacing w:line="32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来源</w:t>
            </w:r>
          </w:p>
        </w:tc>
        <w:tc>
          <w:tcPr>
            <w:tcW w:w="1167" w:type="dxa"/>
            <w:noWrap w:val="0"/>
            <w:vAlign w:val="center"/>
          </w:tcPr>
          <w:p>
            <w:pPr>
              <w:spacing w:line="32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拟开</w:t>
            </w:r>
          </w:p>
          <w:p>
            <w:pPr>
              <w:spacing w:line="32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放共</w:t>
            </w:r>
          </w:p>
          <w:p>
            <w:pPr>
              <w:spacing w:line="32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享范围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361"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85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765"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49"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00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93" w:type="dxa"/>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49"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005" w:type="dxa"/>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167" w:type="dxa"/>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361"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850"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765"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49"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00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93" w:type="dxa"/>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49"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005" w:type="dxa"/>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167" w:type="dxa"/>
            <w:noWrap w:val="0"/>
            <w:vAlign w:val="center"/>
          </w:tcPr>
          <w:p>
            <w:pPr>
              <w:spacing w:line="320" w:lineRule="exact"/>
              <w:rPr>
                <w:rFonts w:hint="default"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5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财政专项资金拟购仪器设备合计</w:t>
            </w:r>
          </w:p>
        </w:tc>
        <w:tc>
          <w:tcPr>
            <w:tcW w:w="949"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00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993" w:type="dxa"/>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49"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2172" w:type="dxa"/>
            <w:gridSpan w:val="2"/>
            <w:noWrap w:val="0"/>
            <w:vAlign w:val="top"/>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5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自筹资金及其他资金拟购仪器设备合计</w:t>
            </w:r>
          </w:p>
        </w:tc>
        <w:tc>
          <w:tcPr>
            <w:tcW w:w="949"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00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993" w:type="dxa"/>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49"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2172" w:type="dxa"/>
            <w:gridSpan w:val="2"/>
            <w:noWrap w:val="0"/>
            <w:vAlign w:val="top"/>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4153" w:type="dxa"/>
            <w:gridSpan w:val="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仪器设备费用总计</w:t>
            </w:r>
          </w:p>
        </w:tc>
        <w:tc>
          <w:tcPr>
            <w:tcW w:w="949"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1007" w:type="dxa"/>
            <w:gridSpan w:val="2"/>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993" w:type="dxa"/>
            <w:noWrap w:val="0"/>
            <w:vAlign w:val="center"/>
          </w:tcPr>
          <w:p>
            <w:pPr>
              <w:spacing w:line="320" w:lineRule="exact"/>
              <w:rPr>
                <w:rFonts w:hint="default" w:ascii="Times New Roman" w:hAnsi="Times New Roman" w:eastAsia="仿宋_GB2312" w:cs="Times New Roman"/>
                <w:color w:val="000000"/>
                <w:kern w:val="0"/>
                <w:sz w:val="24"/>
                <w:szCs w:val="24"/>
              </w:rPr>
            </w:pPr>
          </w:p>
        </w:tc>
        <w:tc>
          <w:tcPr>
            <w:tcW w:w="949" w:type="dxa"/>
            <w:gridSpan w:val="3"/>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c>
          <w:tcPr>
            <w:tcW w:w="2172" w:type="dxa"/>
            <w:gridSpan w:val="2"/>
            <w:noWrap w:val="0"/>
            <w:vAlign w:val="top"/>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23" w:type="dxa"/>
            <w:gridSpan w:val="18"/>
            <w:noWrap w:val="0"/>
            <w:vAlign w:val="center"/>
          </w:tcPr>
          <w:p>
            <w:pPr>
              <w:spacing w:line="32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备注：1、项目申报单位属预算管理单位的，必须另行按要求编制政府采购计划。</w:t>
            </w:r>
          </w:p>
          <w:p>
            <w:pPr>
              <w:spacing w:line="320" w:lineRule="exact"/>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lang w:eastAsia="zh-CN"/>
              </w:rPr>
              <w:t>　　　</w:t>
            </w:r>
            <w:r>
              <w:rPr>
                <w:rFonts w:hint="default" w:ascii="Times New Roman" w:hAnsi="Times New Roman" w:eastAsia="仿宋_GB2312" w:cs="Times New Roman"/>
                <w:color w:val="000000"/>
                <w:kern w:val="0"/>
                <w:sz w:val="24"/>
                <w:szCs w:val="24"/>
              </w:rPr>
              <w:t>2.设备单价的单位为万元/台套，设备数量的单位为台套；</w:t>
            </w:r>
          </w:p>
          <w:p>
            <w:pPr>
              <w:spacing w:line="320" w:lineRule="exact"/>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lang w:eastAsia="zh-CN"/>
              </w:rPr>
              <w:t>　　　</w:t>
            </w:r>
            <w:r>
              <w:rPr>
                <w:rFonts w:hint="default" w:ascii="Times New Roman" w:hAnsi="Times New Roman" w:eastAsia="仿宋_GB2312" w:cs="Times New Roman"/>
                <w:color w:val="000000"/>
                <w:kern w:val="0"/>
                <w:sz w:val="24"/>
                <w:szCs w:val="24"/>
              </w:rPr>
              <w:t>3.单价50万元以下的设备不用填写；</w:t>
            </w:r>
          </w:p>
          <w:p>
            <w:pPr>
              <w:spacing w:line="320" w:lineRule="exact"/>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lang w:eastAsia="zh-CN"/>
              </w:rPr>
              <w:t>　　　</w:t>
            </w:r>
            <w:r>
              <w:rPr>
                <w:rFonts w:hint="default" w:ascii="Times New Roman" w:hAnsi="Times New Roman" w:eastAsia="仿宋_GB2312" w:cs="Times New Roman"/>
                <w:color w:val="000000"/>
                <w:kern w:val="0"/>
                <w:sz w:val="24"/>
                <w:szCs w:val="24"/>
              </w:rPr>
              <w:t>4</w:t>
            </w:r>
            <w:r>
              <w:rPr>
                <w:rFonts w:hint="default" w:ascii="Times New Roman" w:hAnsi="Times New Roman" w:eastAsia="仿宋_GB2312" w:cs="Times New Roman"/>
                <w:color w:val="000000"/>
                <w:kern w:val="0"/>
                <w:sz w:val="24"/>
                <w:szCs w:val="24"/>
                <w:lang w:val="en"/>
              </w:rPr>
              <w:t>.本表只填写省财政资金购置（试制）的设备。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223" w:type="dxa"/>
            <w:gridSpan w:val="18"/>
            <w:noWrap w:val="0"/>
            <w:vAlign w:val="center"/>
          </w:tcPr>
          <w:p>
            <w:pPr>
              <w:widowControl/>
              <w:shd w:val="clear" w:color="auto" w:fill="FFFFFF"/>
              <w:spacing w:before="0" w:beforeAutospacing="0" w:after="0" w:afterAutospacing="0" w:line="360" w:lineRule="exact"/>
              <w:jc w:val="left"/>
              <w:rPr>
                <w:rFonts w:hint="default" w:ascii="Times New Roman" w:hAnsi="Times New Roman" w:eastAsia="楷体_GB2312" w:cs="Times New Roman"/>
                <w:b/>
                <w:bCs/>
                <w:color w:val="000000"/>
                <w:sz w:val="24"/>
                <w:szCs w:val="24"/>
                <w:lang w:val="en-US" w:eastAsia="zh-CN" w:bidi="ar-SA"/>
              </w:rPr>
            </w:pPr>
            <w:r>
              <w:rPr>
                <w:rFonts w:hint="default" w:ascii="Times New Roman" w:hAnsi="Times New Roman" w:eastAsia="楷体_GB2312" w:cs="Times New Roman"/>
                <w:b/>
                <w:bCs/>
                <w:color w:val="000000"/>
                <w:sz w:val="24"/>
                <w:szCs w:val="24"/>
                <w:lang w:val="en-US" w:eastAsia="zh-CN" w:bidi="ar-SA"/>
              </w:rPr>
              <w:t>（四）预算说明（按以下相应内容，用文字简要表述。限3000字）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5" w:hRule="atLeast"/>
          <w:jc w:val="center"/>
        </w:trPr>
        <w:tc>
          <w:tcPr>
            <w:tcW w:w="10223" w:type="dxa"/>
            <w:gridSpan w:val="18"/>
            <w:noWrap w:val="0"/>
            <w:vAlign w:val="center"/>
          </w:tcPr>
          <w:p>
            <w:pPr>
              <w:widowControl/>
              <w:snapToGrid w:val="0"/>
              <w:spacing w:line="360" w:lineRule="auto"/>
              <w:ind w:firstLine="723" w:firstLineChars="300"/>
              <w:jc w:val="both"/>
              <w:rPr>
                <w:rFonts w:hint="default" w:ascii="Times New Roman" w:hAnsi="Times New Roman" w:eastAsia="黑体" w:cs="Times New Roman"/>
                <w:b/>
                <w:bCs/>
                <w:color w:val="000000"/>
                <w:sz w:val="24"/>
                <w:szCs w:val="24"/>
                <w:lang w:val="en-US" w:eastAsia="zh-CN" w:bidi="ar-SA"/>
              </w:rPr>
            </w:pPr>
            <w:r>
              <w:rPr>
                <w:rFonts w:hint="default" w:ascii="Times New Roman" w:hAnsi="Times New Roman" w:eastAsia="黑体" w:cs="Times New Roman"/>
                <w:b/>
                <w:bCs/>
                <w:color w:val="000000"/>
                <w:sz w:val="24"/>
                <w:szCs w:val="24"/>
                <w:lang w:val="en-US" w:eastAsia="zh-CN" w:bidi="ar-SA"/>
              </w:rPr>
              <w:t>一、省级财政资金</w:t>
            </w:r>
          </w:p>
          <w:p>
            <w:pPr>
              <w:widowControl/>
              <w:snapToGrid w:val="0"/>
              <w:spacing w:line="360" w:lineRule="auto"/>
              <w:ind w:firstLine="723" w:firstLineChars="300"/>
              <w:jc w:val="both"/>
              <w:rPr>
                <w:rFonts w:hint="default" w:ascii="Times New Roman" w:hAnsi="Times New Roman" w:eastAsia="仿宋_GB2312" w:cs="Times New Roman"/>
                <w:b/>
                <w:bCs/>
                <w:color w:val="000000"/>
                <w:sz w:val="24"/>
                <w:szCs w:val="24"/>
                <w:lang w:val="en-US" w:eastAsia="zh-CN" w:bidi="ar-SA"/>
              </w:rPr>
            </w:pPr>
            <w:r>
              <w:rPr>
                <w:rFonts w:hint="default" w:ascii="Times New Roman" w:hAnsi="Times New Roman" w:eastAsia="仿宋_GB2312" w:cs="Times New Roman"/>
                <w:b/>
                <w:bCs/>
                <w:color w:val="000000"/>
                <w:sz w:val="24"/>
                <w:szCs w:val="24"/>
                <w:lang w:val="en-US" w:eastAsia="zh-CN" w:bidi="ar-SA"/>
              </w:rPr>
              <w:t>预算的编制要坚持任务相关性、政策相符性和经济合理性，实事求是编制提出课题预算。填报时，直接费用应按设备费 、业务费 、劳务费三个类别填报，每个类别结合科研任务按支出用途进行文字说明。除50万元以上的设备外，其他费用只提供基本测算说明，不需要提供明细。</w:t>
            </w:r>
          </w:p>
          <w:p>
            <w:pPr>
              <w:widowControl/>
              <w:snapToGrid w:val="0"/>
              <w:spacing w:line="360" w:lineRule="auto"/>
              <w:ind w:firstLine="723" w:firstLineChars="300"/>
              <w:jc w:val="both"/>
              <w:rPr>
                <w:rFonts w:hint="default" w:ascii="Times New Roman" w:hAnsi="Times New Roman" w:eastAsia="仿宋_GB2312" w:cs="Times New Roman"/>
                <w:color w:val="000000"/>
                <w:sz w:val="24"/>
                <w:szCs w:val="24"/>
                <w:lang w:val="en-US" w:eastAsia="zh-CN" w:bidi="ar-SA"/>
              </w:rPr>
            </w:pPr>
            <w:r>
              <w:rPr>
                <w:rFonts w:hint="default" w:ascii="Times New Roman" w:hAnsi="Times New Roman" w:eastAsia="仿宋_GB2312" w:cs="Times New Roman"/>
                <w:b/>
                <w:bCs/>
                <w:color w:val="000000"/>
                <w:sz w:val="24"/>
                <w:szCs w:val="24"/>
                <w:lang w:val="en-US" w:eastAsia="zh-CN" w:bidi="ar-SA"/>
              </w:rPr>
              <w:t>1.设备费</w:t>
            </w:r>
            <w:r>
              <w:rPr>
                <w:rFonts w:hint="default" w:ascii="Times New Roman" w:hAnsi="Times New Roman" w:eastAsia="仿宋_GB2312" w:cs="Times New Roman"/>
                <w:color w:val="000000"/>
                <w:sz w:val="24"/>
                <w:szCs w:val="24"/>
                <w:lang w:val="en-US" w:eastAsia="zh-CN" w:bidi="ar-SA"/>
              </w:rPr>
              <w:t xml:space="preserve">（是指项目实施过程中购置或试制专用仪器设备，对现有仪器设备进行升级改造，以及租赁外单位仪器设备而发生的费用等。计算类仪器设备和软件工具可在设备费科目编列。填报时，50万元以上的设备详细说明，50万元以下的设备费用分类说明）   </w:t>
            </w:r>
          </w:p>
          <w:p>
            <w:pPr>
              <w:widowControl/>
              <w:snapToGrid w:val="0"/>
              <w:spacing w:line="360" w:lineRule="auto"/>
              <w:ind w:firstLine="720" w:firstLineChars="300"/>
              <w:jc w:val="both"/>
              <w:rPr>
                <w:rFonts w:hint="default" w:ascii="Times New Roman" w:hAnsi="Times New Roman" w:eastAsia="仿宋_GB2312" w:cs="Times New Roman"/>
                <w:color w:val="000000"/>
                <w:sz w:val="24"/>
                <w:szCs w:val="24"/>
                <w:lang w:val="en-US" w:eastAsia="zh-CN" w:bidi="ar-SA"/>
              </w:rPr>
            </w:pPr>
          </w:p>
          <w:p>
            <w:pPr>
              <w:widowControl/>
              <w:snapToGrid w:val="0"/>
              <w:spacing w:line="360" w:lineRule="auto"/>
              <w:ind w:firstLine="723" w:firstLineChars="300"/>
              <w:jc w:val="both"/>
              <w:rPr>
                <w:rFonts w:hint="default" w:ascii="Times New Roman" w:hAnsi="Times New Roman" w:eastAsia="仿宋_GB2312" w:cs="Times New Roman"/>
                <w:b/>
                <w:bCs/>
                <w:color w:val="000000"/>
                <w:sz w:val="24"/>
                <w:szCs w:val="24"/>
                <w:lang w:val="en-US" w:eastAsia="zh-CN" w:bidi="ar-SA"/>
              </w:rPr>
            </w:pPr>
          </w:p>
          <w:p>
            <w:pPr>
              <w:widowControl/>
              <w:snapToGrid w:val="0"/>
              <w:spacing w:line="360" w:lineRule="auto"/>
              <w:ind w:firstLine="723" w:firstLineChars="300"/>
              <w:jc w:val="both"/>
              <w:rPr>
                <w:rFonts w:hint="default" w:ascii="Times New Roman" w:hAnsi="Times New Roman" w:eastAsia="仿宋_GB2312" w:cs="Times New Roman"/>
                <w:b/>
                <w:bCs/>
                <w:color w:val="000000"/>
                <w:sz w:val="24"/>
                <w:szCs w:val="24"/>
                <w:lang w:val="en-US" w:eastAsia="zh-CN" w:bidi="ar-SA"/>
              </w:rPr>
            </w:pPr>
          </w:p>
          <w:p>
            <w:pPr>
              <w:widowControl/>
              <w:snapToGrid w:val="0"/>
              <w:spacing w:line="360" w:lineRule="auto"/>
              <w:ind w:firstLine="723" w:firstLineChars="300"/>
              <w:jc w:val="both"/>
              <w:rPr>
                <w:rFonts w:hint="default" w:ascii="Times New Roman" w:hAnsi="Times New Roman" w:eastAsia="仿宋_GB2312" w:cs="Times New Roman"/>
                <w:color w:val="000000"/>
                <w:sz w:val="24"/>
                <w:szCs w:val="24"/>
                <w:lang w:val="en-US" w:eastAsia="zh-CN" w:bidi="ar-SA"/>
              </w:rPr>
            </w:pPr>
            <w:r>
              <w:rPr>
                <w:rFonts w:hint="default" w:ascii="Times New Roman" w:hAnsi="Times New Roman" w:eastAsia="仿宋_GB2312" w:cs="Times New Roman"/>
                <w:b/>
                <w:bCs/>
                <w:color w:val="000000"/>
                <w:sz w:val="24"/>
                <w:szCs w:val="24"/>
                <w:lang w:val="en-US" w:eastAsia="zh-CN" w:bidi="ar-SA"/>
              </w:rPr>
              <w:t>2.业务费</w:t>
            </w:r>
            <w:r>
              <w:rPr>
                <w:rFonts w:hint="default" w:ascii="Times New Roman" w:hAnsi="Times New Roman" w:eastAsia="仿宋_GB2312" w:cs="Times New Roman"/>
                <w:color w:val="000000"/>
                <w:sz w:val="24"/>
                <w:szCs w:val="24"/>
                <w:lang w:val="en-US" w:eastAsia="zh-CN" w:bidi="ar-SA"/>
              </w:rPr>
              <w:t xml:space="preserve">（是指在项目实施过程中消耗的各种材料、低值易耗品等、发生的测试化验加工、燃料动力、出版文献、信息传播、知识产权事务、会议、差旅、国际合作与交流以及其他与项目实施直接相关的各项费用。编报时，对单笔大额支出、对外委托支出重点说明） </w:t>
            </w:r>
          </w:p>
          <w:p>
            <w:pPr>
              <w:widowControl/>
              <w:snapToGrid w:val="0"/>
              <w:spacing w:line="360" w:lineRule="auto"/>
              <w:ind w:firstLine="720" w:firstLineChars="300"/>
              <w:jc w:val="both"/>
              <w:rPr>
                <w:rFonts w:hint="default" w:ascii="Times New Roman" w:hAnsi="Times New Roman" w:eastAsia="仿宋_GB2312" w:cs="Times New Roman"/>
                <w:color w:val="000000"/>
                <w:sz w:val="24"/>
                <w:szCs w:val="24"/>
                <w:lang w:val="en-US" w:eastAsia="zh-CN" w:bidi="ar-SA"/>
              </w:rPr>
            </w:pPr>
          </w:p>
          <w:p>
            <w:pPr>
              <w:widowControl/>
              <w:snapToGrid w:val="0"/>
              <w:spacing w:line="360" w:lineRule="auto"/>
              <w:ind w:firstLine="723" w:firstLineChars="300"/>
              <w:jc w:val="both"/>
              <w:rPr>
                <w:rFonts w:hint="default" w:ascii="Times New Roman" w:hAnsi="Times New Roman" w:eastAsia="仿宋_GB2312" w:cs="Times New Roman"/>
                <w:b/>
                <w:bCs/>
                <w:color w:val="000000"/>
                <w:sz w:val="24"/>
                <w:szCs w:val="24"/>
                <w:lang w:val="en-US" w:eastAsia="zh-CN" w:bidi="ar-SA"/>
              </w:rPr>
            </w:pPr>
          </w:p>
          <w:p>
            <w:pPr>
              <w:widowControl/>
              <w:snapToGrid w:val="0"/>
              <w:spacing w:line="360" w:lineRule="auto"/>
              <w:ind w:firstLine="723" w:firstLineChars="300"/>
              <w:jc w:val="both"/>
              <w:rPr>
                <w:rFonts w:hint="default" w:ascii="Times New Roman" w:hAnsi="Times New Roman" w:eastAsia="仿宋_GB2312" w:cs="Times New Roman"/>
                <w:b/>
                <w:bCs/>
                <w:color w:val="000000"/>
                <w:sz w:val="24"/>
                <w:szCs w:val="24"/>
                <w:lang w:val="en-US" w:eastAsia="zh-CN" w:bidi="ar-SA"/>
              </w:rPr>
            </w:pPr>
          </w:p>
          <w:p>
            <w:pPr>
              <w:widowControl/>
              <w:snapToGrid w:val="0"/>
              <w:spacing w:line="360" w:lineRule="auto"/>
              <w:ind w:firstLine="723" w:firstLineChars="300"/>
              <w:jc w:val="both"/>
              <w:rPr>
                <w:rFonts w:hint="default" w:ascii="Times New Roman" w:hAnsi="Times New Roman" w:eastAsia="仿宋_GB2312" w:cs="Times New Roman"/>
                <w:color w:val="000000"/>
                <w:sz w:val="24"/>
                <w:szCs w:val="24"/>
                <w:lang w:val="en-US" w:eastAsia="zh-CN" w:bidi="ar-SA"/>
              </w:rPr>
            </w:pPr>
            <w:r>
              <w:rPr>
                <w:rFonts w:hint="default" w:ascii="Times New Roman" w:hAnsi="Times New Roman" w:eastAsia="仿宋_GB2312" w:cs="Times New Roman"/>
                <w:b/>
                <w:bCs/>
                <w:color w:val="000000"/>
                <w:sz w:val="24"/>
                <w:szCs w:val="24"/>
                <w:lang w:val="en-US" w:eastAsia="zh-CN" w:bidi="ar-SA"/>
              </w:rPr>
              <w:t>3.劳务费</w:t>
            </w:r>
            <w:r>
              <w:rPr>
                <w:rFonts w:hint="default" w:ascii="Times New Roman" w:hAnsi="Times New Roman" w:eastAsia="仿宋_GB2312" w:cs="Times New Roman"/>
                <w:color w:val="000000"/>
                <w:sz w:val="24"/>
                <w:szCs w:val="24"/>
                <w:lang w:val="en-US" w:eastAsia="zh-CN" w:bidi="ar-SA"/>
              </w:rPr>
              <w:t>（是指在项目实施过程中支付给参与项目的研究生、博士后、访问学者以及项目聘用的研究人员、科研辅助人员、科研（财务）助理等的劳务性费用；支付给临时聘请的咨询专家的费用等。项目聘用人员由单位缴纳的社会保险补助、住房公积金等可纳入劳务费列支。）</w:t>
            </w:r>
          </w:p>
          <w:p>
            <w:pPr>
              <w:widowControl/>
              <w:snapToGrid w:val="0"/>
              <w:spacing w:line="360" w:lineRule="auto"/>
              <w:ind w:firstLine="720" w:firstLineChars="300"/>
              <w:jc w:val="both"/>
              <w:rPr>
                <w:rFonts w:hint="default" w:ascii="Times New Roman" w:hAnsi="Times New Roman" w:eastAsia="仿宋_GB2312" w:cs="Times New Roman"/>
                <w:color w:val="000000"/>
                <w:sz w:val="24"/>
                <w:szCs w:val="24"/>
                <w:lang w:val="en-US" w:eastAsia="zh-CN" w:bidi="ar-SA"/>
              </w:rPr>
            </w:pPr>
            <w:r>
              <w:rPr>
                <w:rFonts w:hint="default" w:ascii="Times New Roman" w:hAnsi="Times New Roman" w:eastAsia="仿宋_GB2312" w:cs="Times New Roman"/>
                <w:color w:val="000000"/>
                <w:sz w:val="24"/>
                <w:szCs w:val="24"/>
                <w:lang w:val="en-US" w:eastAsia="zh-CN" w:bidi="ar-SA"/>
              </w:rPr>
              <w:t xml:space="preserve">    </w:t>
            </w:r>
          </w:p>
          <w:p>
            <w:pPr>
              <w:widowControl/>
              <w:snapToGrid w:val="0"/>
              <w:spacing w:line="360" w:lineRule="auto"/>
              <w:ind w:firstLine="723" w:firstLineChars="300"/>
              <w:jc w:val="both"/>
              <w:rPr>
                <w:rFonts w:hint="default" w:ascii="Times New Roman" w:hAnsi="Times New Roman" w:eastAsia="仿宋_GB2312" w:cs="Times New Roman"/>
                <w:b/>
                <w:bCs/>
                <w:color w:val="000000"/>
                <w:sz w:val="24"/>
                <w:szCs w:val="24"/>
                <w:lang w:val="en-US" w:eastAsia="zh-CN" w:bidi="ar-SA"/>
              </w:rPr>
            </w:pPr>
          </w:p>
          <w:p>
            <w:pPr>
              <w:widowControl/>
              <w:snapToGrid w:val="0"/>
              <w:spacing w:line="360" w:lineRule="auto"/>
              <w:ind w:firstLine="723" w:firstLineChars="300"/>
              <w:jc w:val="both"/>
              <w:rPr>
                <w:rFonts w:hint="default" w:ascii="Times New Roman" w:hAnsi="Times New Roman" w:eastAsia="黑体" w:cs="Times New Roman"/>
                <w:b/>
                <w:bCs/>
                <w:color w:val="000000"/>
                <w:sz w:val="24"/>
                <w:szCs w:val="24"/>
                <w:lang w:val="en-US" w:eastAsia="zh-CN" w:bidi="ar-SA"/>
              </w:rPr>
            </w:pPr>
            <w:r>
              <w:rPr>
                <w:rFonts w:hint="default" w:ascii="Times New Roman" w:hAnsi="Times New Roman" w:eastAsia="黑体" w:cs="Times New Roman"/>
                <w:b/>
                <w:bCs/>
                <w:color w:val="000000"/>
                <w:sz w:val="24"/>
                <w:szCs w:val="24"/>
                <w:lang w:val="en-US" w:eastAsia="zh-CN" w:bidi="ar-SA"/>
              </w:rPr>
              <w:t>二、其他来源资金</w:t>
            </w:r>
          </w:p>
          <w:p>
            <w:pPr>
              <w:ind w:firstLine="720" w:firstLineChars="300"/>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对其他来源资金主要用途、支出预算做简要说明。同时，提交《其他来源资金承诺书》作为附件上传。如没有该项，则不需要填写。</w:t>
            </w:r>
          </w:p>
          <w:p>
            <w:pPr>
              <w:widowControl w:val="0"/>
              <w:spacing w:after="120"/>
              <w:jc w:val="both"/>
              <w:rPr>
                <w:rFonts w:hint="default" w:ascii="Times New Roman" w:hAnsi="Times New Roman" w:eastAsia="仿宋_GB2312" w:cs="Times New Roman"/>
                <w:color w:val="000000"/>
                <w:spacing w:val="-4"/>
                <w:kern w:val="2"/>
                <w:sz w:val="24"/>
                <w:szCs w:val="24"/>
                <w:lang w:val="en-US" w:eastAsia="zh-CN" w:bidi="ar-SA"/>
              </w:rPr>
            </w:pPr>
          </w:p>
          <w:p>
            <w:pPr>
              <w:widowControl w:val="0"/>
              <w:autoSpaceDE w:val="0"/>
              <w:autoSpaceDN w:val="0"/>
              <w:adjustRightInd w:val="0"/>
              <w:spacing w:line="320" w:lineRule="exact"/>
              <w:ind w:right="-30" w:firstLine="0" w:firstLineChars="0"/>
              <w:jc w:val="left"/>
              <w:rPr>
                <w:rFonts w:hint="default" w:ascii="Times New Roman" w:hAnsi="Times New Roman" w:eastAsia="仿宋_GB2312" w:cs="Times New Roman"/>
                <w:b/>
                <w:color w:val="000000"/>
                <w:sz w:val="24"/>
                <w:szCs w:val="24"/>
                <w:lang w:val="en-US" w:eastAsia="zh-CN" w:bidi="ar-SA"/>
              </w:rPr>
            </w:pPr>
          </w:p>
        </w:tc>
      </w:tr>
    </w:tbl>
    <w:p>
      <w:pPr>
        <w:widowControl w:val="0"/>
        <w:spacing w:after="120"/>
        <w:ind w:left="420" w:leftChars="200"/>
        <w:jc w:val="both"/>
        <w:rPr>
          <w:rFonts w:ascii="Times New Roman" w:hAnsi="Times New Roman" w:eastAsia="仿宋_GB2312" w:cs="Times New Roman"/>
          <w:color w:val="000000"/>
          <w:sz w:val="24"/>
          <w:szCs w:val="24"/>
          <w:lang w:val="en-US" w:eastAsia="zh-CN" w:bidi="ar-SA"/>
        </w:rPr>
      </w:pPr>
    </w:p>
    <w:p>
      <w:pPr>
        <w:ind w:left="142"/>
        <w:jc w:val="center"/>
        <w:rPr>
          <w:rFonts w:hint="eastAsia" w:ascii="黑体" w:hAnsi="黑体" w:eastAsia="黑体" w:cs="宋体"/>
          <w:bCs/>
          <w:color w:val="000000"/>
          <w:kern w:val="0"/>
          <w:sz w:val="44"/>
          <w:szCs w:val="44"/>
        </w:rPr>
      </w:pPr>
    </w:p>
    <w:p>
      <w:pPr>
        <w:ind w:left="142"/>
        <w:jc w:val="center"/>
        <w:rPr>
          <w:rFonts w:hint="eastAsia" w:ascii="宋体" w:hAnsi="宋体" w:eastAsia="宋体" w:cs="Times New Roman"/>
          <w:b/>
          <w:color w:val="000000"/>
          <w:kern w:val="0"/>
          <w:sz w:val="44"/>
          <w:szCs w:val="44"/>
        </w:rPr>
      </w:pPr>
      <w:r>
        <w:rPr>
          <w:rFonts w:hint="eastAsia" w:ascii="黑体" w:hAnsi="黑体" w:eastAsia="黑体" w:cs="宋体"/>
          <w:bCs/>
          <w:color w:val="000000"/>
          <w:kern w:val="0"/>
          <w:sz w:val="44"/>
          <w:szCs w:val="44"/>
        </w:rPr>
        <w:t>项目</w:t>
      </w:r>
      <w:r>
        <w:rPr>
          <w:rFonts w:hint="eastAsia" w:ascii="宋体" w:hAnsi="宋体" w:eastAsia="宋体" w:cs="Times New Roman"/>
          <w:b/>
          <w:color w:val="000000"/>
          <w:kern w:val="0"/>
          <w:sz w:val="44"/>
          <w:szCs w:val="44"/>
        </w:rPr>
        <w:t>分工及预算分配</w:t>
      </w:r>
    </w:p>
    <w:p>
      <w:pPr>
        <w:pStyle w:val="2"/>
      </w:pP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5"/>
        <w:gridCol w:w="1768"/>
        <w:gridCol w:w="821"/>
        <w:gridCol w:w="2319"/>
        <w:gridCol w:w="1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605"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主承担单位</w:t>
            </w:r>
          </w:p>
        </w:tc>
        <w:tc>
          <w:tcPr>
            <w:tcW w:w="6236" w:type="dxa"/>
            <w:gridSpan w:val="4"/>
            <w:noWrap w:val="0"/>
            <w:vAlign w:val="center"/>
          </w:tcPr>
          <w:p>
            <w:pPr>
              <w:jc w:val="left"/>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trPr>
        <w:tc>
          <w:tcPr>
            <w:tcW w:w="2605"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工作分工（限200字）</w:t>
            </w:r>
          </w:p>
        </w:tc>
        <w:tc>
          <w:tcPr>
            <w:tcW w:w="6236" w:type="dxa"/>
            <w:gridSpan w:val="4"/>
            <w:noWrap w:val="0"/>
            <w:vAlign w:val="center"/>
          </w:tcPr>
          <w:p>
            <w:pPr>
              <w:jc w:val="left"/>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605"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经费预算分配情况</w:t>
            </w:r>
          </w:p>
        </w:tc>
        <w:tc>
          <w:tcPr>
            <w:tcW w:w="1768"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总经费（万元）</w:t>
            </w:r>
          </w:p>
        </w:tc>
        <w:tc>
          <w:tcPr>
            <w:tcW w:w="821" w:type="dxa"/>
            <w:noWrap w:val="0"/>
            <w:vAlign w:val="center"/>
          </w:tcPr>
          <w:p>
            <w:pPr>
              <w:jc w:val="left"/>
              <w:rPr>
                <w:rFonts w:hint="default" w:ascii="Times New Roman" w:hAnsi="Times New Roman" w:eastAsia="仿宋_GB2312" w:cs="Times New Roman"/>
                <w:color w:val="auto"/>
                <w:kern w:val="0"/>
                <w:sz w:val="24"/>
                <w:szCs w:val="24"/>
              </w:rPr>
            </w:pPr>
          </w:p>
        </w:tc>
        <w:tc>
          <w:tcPr>
            <w:tcW w:w="2319"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省财政经费（万元）</w:t>
            </w:r>
          </w:p>
        </w:tc>
        <w:tc>
          <w:tcPr>
            <w:tcW w:w="1328" w:type="dxa"/>
            <w:noWrap w:val="0"/>
            <w:vAlign w:val="center"/>
          </w:tcPr>
          <w:p>
            <w:pPr>
              <w:jc w:val="left"/>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605"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参与（依托）单位1</w:t>
            </w:r>
          </w:p>
        </w:tc>
        <w:tc>
          <w:tcPr>
            <w:tcW w:w="6236" w:type="dxa"/>
            <w:gridSpan w:val="4"/>
            <w:noWrap w:val="0"/>
            <w:vAlign w:val="center"/>
          </w:tcPr>
          <w:p>
            <w:pPr>
              <w:jc w:val="left"/>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trPr>
        <w:tc>
          <w:tcPr>
            <w:tcW w:w="2605"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工作分工（限200字）</w:t>
            </w:r>
          </w:p>
        </w:tc>
        <w:tc>
          <w:tcPr>
            <w:tcW w:w="6236" w:type="dxa"/>
            <w:gridSpan w:val="4"/>
            <w:noWrap w:val="0"/>
            <w:vAlign w:val="center"/>
          </w:tcPr>
          <w:p>
            <w:pPr>
              <w:jc w:val="left"/>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2605"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经费预算分配情况</w:t>
            </w:r>
          </w:p>
        </w:tc>
        <w:tc>
          <w:tcPr>
            <w:tcW w:w="1768"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总经费（万元）</w:t>
            </w:r>
          </w:p>
        </w:tc>
        <w:tc>
          <w:tcPr>
            <w:tcW w:w="821" w:type="dxa"/>
            <w:noWrap w:val="0"/>
            <w:vAlign w:val="center"/>
          </w:tcPr>
          <w:p>
            <w:pPr>
              <w:jc w:val="left"/>
              <w:rPr>
                <w:rFonts w:hint="default" w:ascii="Times New Roman" w:hAnsi="Times New Roman" w:eastAsia="仿宋_GB2312" w:cs="Times New Roman"/>
                <w:color w:val="auto"/>
                <w:kern w:val="0"/>
                <w:sz w:val="24"/>
                <w:szCs w:val="24"/>
              </w:rPr>
            </w:pPr>
          </w:p>
        </w:tc>
        <w:tc>
          <w:tcPr>
            <w:tcW w:w="2319" w:type="dxa"/>
            <w:noWrap w:val="0"/>
            <w:vAlign w:val="center"/>
          </w:tcPr>
          <w:p>
            <w:pPr>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省财政经费（万元）</w:t>
            </w:r>
          </w:p>
        </w:tc>
        <w:tc>
          <w:tcPr>
            <w:tcW w:w="1328" w:type="dxa"/>
            <w:noWrap w:val="0"/>
            <w:vAlign w:val="center"/>
          </w:tcPr>
          <w:p>
            <w:pPr>
              <w:jc w:val="left"/>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841" w:type="dxa"/>
            <w:gridSpan w:val="5"/>
            <w:noWrap w:val="0"/>
            <w:vAlign w:val="center"/>
          </w:tcPr>
          <w:p>
            <w:pPr>
              <w:widowControl w:val="0"/>
              <w:jc w:val="left"/>
              <w:rPr>
                <w:rFonts w:hint="default" w:ascii="Times New Roman" w:hAnsi="Times New Roman" w:eastAsia="仿宋_GB2312" w:cs="Times New Roman"/>
                <w:color w:val="auto"/>
                <w:sz w:val="24"/>
                <w:szCs w:val="24"/>
                <w:lang w:val="en-US" w:eastAsia="zh-CN" w:bidi="ar-SA"/>
              </w:rPr>
            </w:pPr>
            <w:r>
              <w:rPr>
                <w:rFonts w:hint="default" w:ascii="Times New Roman" w:hAnsi="Times New Roman" w:eastAsia="仿宋_GB2312" w:cs="Times New Roman"/>
                <w:color w:val="auto"/>
                <w:sz w:val="24"/>
                <w:szCs w:val="24"/>
                <w:lang w:val="en-US" w:eastAsia="zh-CN" w:bidi="ar-SA"/>
              </w:rPr>
              <w:t>参与单位根据情况由申报单位自行添加，至多</w:t>
            </w:r>
            <w:r>
              <w:rPr>
                <w:rFonts w:hint="default" w:ascii="Times New Roman" w:hAnsi="Times New Roman" w:eastAsia="仿宋_GB2312" w:cs="Times New Roman"/>
                <w:color w:val="auto"/>
                <w:sz w:val="24"/>
                <w:szCs w:val="24"/>
                <w:lang w:val="en" w:eastAsia="zh-CN" w:bidi="ar-SA"/>
              </w:rPr>
              <w:t>2</w:t>
            </w:r>
            <w:r>
              <w:rPr>
                <w:rFonts w:hint="default" w:ascii="Times New Roman" w:hAnsi="Times New Roman" w:eastAsia="仿宋_GB2312" w:cs="Times New Roman"/>
                <w:color w:val="auto"/>
                <w:sz w:val="24"/>
                <w:szCs w:val="24"/>
                <w:lang w:val="en-US" w:eastAsia="zh-CN" w:bidi="ar-SA"/>
              </w:rPr>
              <w:t>家：</w:t>
            </w:r>
          </w:p>
          <w:p>
            <w:pPr>
              <w:widowControl w:val="0"/>
              <w:jc w:val="left"/>
              <w:rPr>
                <w:rFonts w:hint="default" w:ascii="Times New Roman" w:hAnsi="Times New Roman" w:eastAsia="仿宋_GB2312" w:cs="Times New Roman"/>
                <w:color w:val="auto"/>
                <w:sz w:val="24"/>
                <w:szCs w:val="24"/>
                <w:lang w:val="en-US" w:eastAsia="zh-CN" w:bidi="ar-SA"/>
              </w:rPr>
            </w:pPr>
          </w:p>
        </w:tc>
      </w:tr>
    </w:tbl>
    <w:p>
      <w:pPr>
        <w:rPr>
          <w:rFonts w:hint="eastAsia" w:ascii="宋体" w:hAnsi="宋体" w:eastAsia="宋体" w:cs="Times New Roman"/>
          <w:b/>
          <w:bCs/>
          <w:color w:val="000000"/>
          <w:kern w:val="0"/>
          <w:sz w:val="44"/>
          <w:szCs w:val="44"/>
        </w:rPr>
      </w:pPr>
      <w:r>
        <w:rPr>
          <w:b/>
          <w:color w:val="000000"/>
        </w:rPr>
        <w:br w:type="page"/>
      </w:r>
      <w:bookmarkStart w:id="13" w:name="prpe_target"/>
      <w:bookmarkEnd w:id="13"/>
    </w:p>
    <w:p>
      <w:pPr>
        <w:spacing w:line="360" w:lineRule="auto"/>
        <w:jc w:val="center"/>
        <w:rPr>
          <w:rFonts w:hint="eastAsia" w:ascii="宋体" w:hAnsi="宋体" w:eastAsia="宋体" w:cs="Times New Roman"/>
          <w:b/>
          <w:bCs/>
          <w:color w:val="000000"/>
          <w:kern w:val="0"/>
          <w:sz w:val="44"/>
          <w:szCs w:val="44"/>
        </w:rPr>
      </w:pPr>
      <w:r>
        <w:rPr>
          <w:rFonts w:hint="eastAsia" w:ascii="宋体" w:hAnsi="宋体" w:eastAsia="宋体" w:cs="Times New Roman"/>
          <w:b/>
          <w:bCs/>
          <w:color w:val="000000"/>
          <w:kern w:val="0"/>
          <w:sz w:val="44"/>
          <w:szCs w:val="44"/>
        </w:rPr>
        <w:t>第八部分 附件清单</w:t>
      </w:r>
    </w:p>
    <w:p>
      <w:pPr>
        <w:pStyle w:val="2"/>
      </w:pPr>
    </w:p>
    <w:p>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ascii="宋体" w:hAnsi="宋体" w:eastAsia="宋体" w:cs="Times New Roman"/>
          <w:b/>
          <w:color w:val="000000"/>
          <w:kern w:val="0"/>
          <w:sz w:val="28"/>
          <w:szCs w:val="28"/>
        </w:rPr>
      </w:pPr>
      <w:r>
        <w:rPr>
          <w:rFonts w:hint="default" w:ascii="Times New Roman" w:hAnsi="Times New Roman" w:eastAsia="仿宋_GB2312" w:cs="Times New Roman"/>
          <w:color w:val="000000"/>
          <w:kern w:val="0"/>
          <w:sz w:val="24"/>
        </w:rPr>
        <w:t>在本部分，请</w:t>
      </w:r>
      <w:r>
        <w:rPr>
          <w:rFonts w:hint="default" w:ascii="Times New Roman" w:hAnsi="Times New Roman" w:eastAsia="仿宋_GB2312" w:cs="Times New Roman"/>
          <w:b/>
          <w:color w:val="000000"/>
          <w:kern w:val="0"/>
          <w:sz w:val="24"/>
        </w:rPr>
        <w:t>仅附上</w:t>
      </w:r>
      <w:r>
        <w:rPr>
          <w:rFonts w:hint="default" w:ascii="Times New Roman" w:hAnsi="Times New Roman" w:eastAsia="仿宋_GB2312" w:cs="Times New Roman"/>
          <w:color w:val="000000"/>
          <w:kern w:val="0"/>
          <w:sz w:val="24"/>
        </w:rPr>
        <w:t>申报通知所要求的相关附件材料。项目牵头申报单位若为企业，须提供该单位供上一年度会计师事务所审计的财务报告和最新一个季度的会计报表（包括资产负债表、损益表、现金流量表）。</w:t>
      </w:r>
    </w:p>
    <w:tbl>
      <w:tblPr>
        <w:tblStyle w:val="8"/>
        <w:tblW w:w="51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5680"/>
        <w:gridCol w:w="1725"/>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b/>
                <w:bCs/>
                <w:color w:val="000000"/>
                <w:kern w:val="0"/>
                <w:sz w:val="24"/>
              </w:rPr>
            </w:pPr>
            <w:r>
              <w:rPr>
                <w:rFonts w:hint="default" w:ascii="Times New Roman" w:hAnsi="Times New Roman" w:eastAsia="仿宋_GB2312" w:cs="Times New Roman"/>
                <w:b/>
                <w:bCs/>
                <w:color w:val="000000"/>
                <w:kern w:val="0"/>
                <w:sz w:val="24"/>
              </w:rPr>
              <w:t>序号</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b/>
                <w:bCs/>
                <w:color w:val="000000"/>
                <w:kern w:val="0"/>
                <w:sz w:val="24"/>
              </w:rPr>
            </w:pPr>
            <w:r>
              <w:rPr>
                <w:rFonts w:hint="default" w:ascii="Times New Roman" w:hAnsi="Times New Roman" w:eastAsia="仿宋_GB2312" w:cs="Times New Roman"/>
                <w:b/>
                <w:bCs/>
                <w:color w:val="000000"/>
                <w:kern w:val="0"/>
                <w:sz w:val="24"/>
              </w:rPr>
              <w:t>附件名称</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b/>
                <w:bCs/>
                <w:color w:val="000000"/>
                <w:kern w:val="0"/>
                <w:sz w:val="24"/>
              </w:rPr>
            </w:pPr>
            <w:r>
              <w:rPr>
                <w:rFonts w:hint="default" w:ascii="Times New Roman" w:hAnsi="Times New Roman" w:eastAsia="仿宋_GB2312" w:cs="Times New Roman"/>
                <w:b/>
                <w:bCs/>
                <w:color w:val="000000"/>
                <w:kern w:val="0"/>
                <w:sz w:val="24"/>
              </w:rPr>
              <w:t>是否必备材料</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b/>
                <w:bCs/>
                <w:color w:val="000000"/>
                <w:kern w:val="0"/>
                <w:sz w:val="24"/>
              </w:rPr>
            </w:pPr>
            <w:r>
              <w:rPr>
                <w:rFonts w:hint="default" w:ascii="Times New Roman" w:hAnsi="Times New Roman" w:eastAsia="仿宋_GB2312" w:cs="Times New Roman"/>
                <w:b/>
                <w:bCs/>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1</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项目人员签字表</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是</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2</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 xml:space="preserve">推荐意见表 </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kern w:val="0"/>
                <w:sz w:val="24"/>
                <w:lang w:eastAsia="zh-CN"/>
              </w:rPr>
            </w:pPr>
            <w:r>
              <w:rPr>
                <w:rFonts w:hint="eastAsia" w:ascii="Times New Roman" w:hAnsi="Times New Roman" w:eastAsia="仿宋_GB2312" w:cs="Times New Roman"/>
                <w:color w:val="000000"/>
                <w:kern w:val="0"/>
                <w:sz w:val="24"/>
                <w:lang w:eastAsia="zh-CN"/>
              </w:rPr>
              <w:t>是</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bookmarkStart w:id="14" w:name="attach_check_1"/>
            <w:bookmarkEnd w:id="14"/>
            <w:r>
              <w:rPr>
                <w:rFonts w:hint="default" w:ascii="Times New Roman" w:hAnsi="Times New Roman" w:eastAsia="仿宋_GB2312" w:cs="Times New Roman"/>
                <w:color w:val="000000"/>
                <w:kern w:val="0"/>
                <w:sz w:val="24"/>
              </w:rPr>
              <w:t>3</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Times New Roman" w:hAnsi="Times New Roman" w:eastAsia="仿宋_GB2312" w:cs="Times New Roman"/>
                <w:color w:val="000000"/>
                <w:kern w:val="0"/>
                <w:sz w:val="24"/>
                <w:lang w:eastAsia="zh-CN"/>
              </w:rPr>
            </w:pPr>
            <w:r>
              <w:rPr>
                <w:rFonts w:hint="default" w:ascii="Times New Roman" w:hAnsi="Times New Roman" w:eastAsia="仿宋_GB2312" w:cs="Times New Roman"/>
                <w:color w:val="000000"/>
                <w:kern w:val="0"/>
                <w:sz w:val="24"/>
              </w:rPr>
              <w:t>企业营业执照</w:t>
            </w:r>
            <w:r>
              <w:rPr>
                <w:rFonts w:hint="eastAsia" w:ascii="Times New Roman" w:hAnsi="Times New Roman" w:eastAsia="仿宋_GB2312" w:cs="Times New Roman"/>
                <w:color w:val="000000"/>
                <w:kern w:val="0"/>
                <w:sz w:val="24"/>
                <w:lang w:eastAsia="zh-CN"/>
              </w:rPr>
              <w:t>（或统一社会信用代码）</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条件判断</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15" w:name="attach_amount_1"/>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bookmarkStart w:id="16" w:name="attach_check_18"/>
            <w:bookmarkEnd w:id="16"/>
            <w:r>
              <w:rPr>
                <w:rFonts w:hint="default" w:ascii="Times New Roman" w:hAnsi="Times New Roman" w:eastAsia="仿宋_GB2312" w:cs="Times New Roman"/>
                <w:color w:val="000000"/>
                <w:kern w:val="0"/>
                <w:sz w:val="24"/>
              </w:rPr>
              <w:t>4</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事业单位法人证书</w:t>
            </w:r>
            <w:r>
              <w:rPr>
                <w:rFonts w:hint="eastAsia" w:ascii="Times New Roman" w:hAnsi="Times New Roman" w:eastAsia="仿宋_GB2312" w:cs="Times New Roman"/>
                <w:color w:val="000000"/>
                <w:kern w:val="0"/>
                <w:sz w:val="24"/>
                <w:lang w:eastAsia="zh-CN"/>
              </w:rPr>
              <w:t>（或统一社会信用代码）</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条件判断</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17" w:name="attach_amount_18"/>
            <w:bookmarkEnd w:id="1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bookmarkStart w:id="18" w:name="attach_check_19"/>
            <w:bookmarkEnd w:id="18"/>
            <w:r>
              <w:rPr>
                <w:rFonts w:hint="default" w:ascii="Times New Roman" w:hAnsi="Times New Roman" w:eastAsia="仿宋_GB2312" w:cs="Times New Roman"/>
                <w:color w:val="000000"/>
                <w:kern w:val="0"/>
                <w:sz w:val="24"/>
              </w:rPr>
              <w:t>5</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合作协议</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条件判断</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bookmarkStart w:id="19" w:name="attach_check_2"/>
            <w:bookmarkEnd w:id="19"/>
            <w:r>
              <w:rPr>
                <w:rFonts w:hint="default" w:ascii="Times New Roman" w:hAnsi="Times New Roman" w:eastAsia="仿宋_GB2312" w:cs="Times New Roman"/>
                <w:color w:val="000000"/>
                <w:kern w:val="0"/>
                <w:sz w:val="24"/>
                <w:szCs w:val="21"/>
              </w:rPr>
              <w:t>6</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eastAsia" w:ascii="Times New Roman" w:hAnsi="Times New Roman" w:eastAsia="仿宋_GB2312" w:cs="Times New Roman"/>
                <w:color w:val="000000"/>
                <w:kern w:val="0"/>
                <w:sz w:val="24"/>
                <w:lang w:eastAsia="zh-CN"/>
              </w:rPr>
              <w:t>上一年度</w:t>
            </w:r>
            <w:r>
              <w:rPr>
                <w:rFonts w:hint="default" w:ascii="Times New Roman" w:hAnsi="Times New Roman" w:eastAsia="仿宋_GB2312" w:cs="Times New Roman"/>
                <w:color w:val="000000"/>
                <w:kern w:val="0"/>
                <w:sz w:val="24"/>
              </w:rPr>
              <w:t>财务审计报告</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条件判断</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20" w:name="attach_amount_2"/>
            <w:bookmarkEnd w:id="2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bookmarkStart w:id="21" w:name="attach_check_3"/>
            <w:bookmarkEnd w:id="21"/>
            <w:r>
              <w:rPr>
                <w:rFonts w:hint="default" w:ascii="Times New Roman" w:hAnsi="Times New Roman" w:eastAsia="仿宋_GB2312" w:cs="Times New Roman"/>
                <w:color w:val="000000"/>
                <w:kern w:val="0"/>
                <w:sz w:val="24"/>
                <w:szCs w:val="21"/>
              </w:rPr>
              <w:t>7</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高新技术企业、专精特新企业等证书</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22" w:name="attach_amount_4"/>
            <w:bookmarkEnd w:id="2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23" w:name="attach_check_5"/>
            <w:bookmarkEnd w:id="23"/>
            <w:bookmarkStart w:id="24" w:name="attach_check_6"/>
            <w:bookmarkEnd w:id="24"/>
            <w:r>
              <w:rPr>
                <w:rFonts w:hint="default" w:ascii="Times New Roman" w:hAnsi="Times New Roman" w:eastAsia="仿宋_GB2312" w:cs="Times New Roman"/>
                <w:color w:val="000000"/>
                <w:kern w:val="0"/>
                <w:sz w:val="24"/>
                <w:szCs w:val="21"/>
              </w:rPr>
              <w:t>8</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专利证书、新药证书、软著证书等技术来源证明</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kern w:val="0"/>
                <w:sz w:val="24"/>
                <w:lang w:eastAsia="zh-CN"/>
              </w:rPr>
            </w:pPr>
            <w:r>
              <w:rPr>
                <w:rFonts w:hint="eastAsia" w:ascii="Times New Roman" w:hAnsi="Times New Roman" w:eastAsia="仿宋_GB2312" w:cs="Times New Roman"/>
                <w:color w:val="000000"/>
                <w:kern w:val="0"/>
                <w:sz w:val="24"/>
                <w:lang w:eastAsia="zh-CN"/>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25" w:name="attach_amount_6"/>
            <w:bookmarkEnd w:id="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26" w:name="attach_check_7"/>
            <w:bookmarkEnd w:id="26"/>
            <w:r>
              <w:rPr>
                <w:rFonts w:hint="default" w:ascii="Times New Roman" w:hAnsi="Times New Roman" w:eastAsia="仿宋_GB2312" w:cs="Times New Roman"/>
                <w:color w:val="000000"/>
                <w:kern w:val="0"/>
                <w:sz w:val="24"/>
                <w:szCs w:val="21"/>
              </w:rPr>
              <w:t>9</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spacing w:val="-11"/>
                <w:kern w:val="0"/>
                <w:sz w:val="24"/>
              </w:rPr>
              <w:t>检测报告、查新报告、第三方成果评价等技术先进性证明</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是</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27" w:name="attach_amount_7"/>
            <w:bookmarkEnd w:id="2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lang w:val="en-US" w:eastAsia="zh-CN"/>
              </w:rPr>
            </w:pPr>
            <w:bookmarkStart w:id="28" w:name="attach_check_8"/>
            <w:bookmarkEnd w:id="28"/>
            <w:r>
              <w:rPr>
                <w:rFonts w:hint="eastAsia" w:ascii="Times New Roman" w:hAnsi="Times New Roman" w:eastAsia="仿宋_GB2312" w:cs="Times New Roman"/>
                <w:color w:val="000000"/>
                <w:kern w:val="0"/>
                <w:sz w:val="24"/>
                <w:szCs w:val="21"/>
                <w:lang w:val="en-US" w:eastAsia="zh-CN"/>
              </w:rPr>
              <w:t>10</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eastAsia" w:ascii="Times New Roman" w:hAnsi="Times New Roman" w:eastAsia="仿宋_GB2312" w:cs="Times New Roman"/>
                <w:color w:val="000000"/>
                <w:kern w:val="0"/>
                <w:sz w:val="24"/>
                <w:lang w:eastAsia="zh-CN"/>
              </w:rPr>
              <w:t>上一年度研发投入证明</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是</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29" w:name="attach_amount_8"/>
            <w:bookmarkEnd w:id="2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lang w:val="en-US" w:eastAsia="zh-CN"/>
              </w:rPr>
            </w:pPr>
            <w:bookmarkStart w:id="30" w:name="attach_check_10"/>
            <w:bookmarkEnd w:id="30"/>
            <w:bookmarkStart w:id="31" w:name="attach_check_9"/>
            <w:bookmarkEnd w:id="31"/>
            <w:r>
              <w:rPr>
                <w:rFonts w:hint="eastAsia" w:ascii="Times New Roman" w:hAnsi="Times New Roman" w:eastAsia="仿宋_GB2312" w:cs="Times New Roman"/>
                <w:color w:val="000000"/>
                <w:kern w:val="0"/>
                <w:sz w:val="24"/>
                <w:szCs w:val="21"/>
                <w:lang w:val="en-US" w:eastAsia="zh-CN"/>
              </w:rPr>
              <w:t>11</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行业部门批准生产许可证明</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kern w:val="0"/>
                <w:sz w:val="24"/>
                <w:lang w:eastAsia="zh-CN"/>
              </w:rPr>
            </w:pPr>
            <w:r>
              <w:rPr>
                <w:rFonts w:hint="eastAsia" w:ascii="Times New Roman" w:hAnsi="Times New Roman" w:eastAsia="仿宋_GB2312" w:cs="Times New Roman"/>
                <w:color w:val="000000"/>
                <w:kern w:val="0"/>
                <w:sz w:val="24"/>
                <w:lang w:eastAsia="zh-CN"/>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32" w:name="attach_amount_10"/>
            <w:bookmarkEnd w:id="3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kern w:val="0"/>
                <w:sz w:val="24"/>
                <w:szCs w:val="21"/>
                <w:lang w:eastAsia="zh-CN"/>
              </w:rPr>
            </w:pPr>
            <w:bookmarkStart w:id="33" w:name="attach_check_13"/>
            <w:bookmarkEnd w:id="33"/>
            <w:bookmarkStart w:id="34" w:name="attach_check_11"/>
            <w:bookmarkEnd w:id="34"/>
            <w:bookmarkStart w:id="35" w:name="attach_check_14"/>
            <w:bookmarkEnd w:id="35"/>
            <w:r>
              <w:rPr>
                <w:rFonts w:hint="default" w:ascii="Times New Roman" w:hAnsi="Times New Roman" w:eastAsia="仿宋_GB2312" w:cs="Times New Roman"/>
                <w:color w:val="000000"/>
                <w:kern w:val="0"/>
                <w:sz w:val="24"/>
                <w:szCs w:val="21"/>
              </w:rPr>
              <w:t>1</w:t>
            </w:r>
            <w:r>
              <w:rPr>
                <w:rFonts w:hint="eastAsia" w:ascii="Times New Roman" w:hAnsi="Times New Roman" w:eastAsia="仿宋_GB2312" w:cs="Times New Roman"/>
                <w:color w:val="000000"/>
                <w:kern w:val="0"/>
                <w:sz w:val="24"/>
                <w:szCs w:val="21"/>
                <w:lang w:val="en-US" w:eastAsia="zh-CN"/>
              </w:rPr>
              <w:t>2</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各类获奖证书、省领导批示</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36" w:name="attach_amount_14"/>
            <w:bookmarkEnd w:id="3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kern w:val="0"/>
                <w:sz w:val="24"/>
                <w:szCs w:val="21"/>
                <w:lang w:eastAsia="zh-CN"/>
              </w:rPr>
            </w:pPr>
            <w:bookmarkStart w:id="37" w:name="attach_check_15"/>
            <w:bookmarkEnd w:id="37"/>
            <w:r>
              <w:rPr>
                <w:rFonts w:hint="default" w:ascii="Times New Roman" w:hAnsi="Times New Roman" w:eastAsia="仿宋_GB2312" w:cs="Times New Roman"/>
                <w:color w:val="000000"/>
                <w:kern w:val="0"/>
                <w:sz w:val="24"/>
                <w:szCs w:val="21"/>
              </w:rPr>
              <w:t>1</w:t>
            </w:r>
            <w:r>
              <w:rPr>
                <w:rFonts w:hint="eastAsia" w:ascii="Times New Roman" w:hAnsi="Times New Roman" w:eastAsia="仿宋_GB2312" w:cs="Times New Roman"/>
                <w:color w:val="000000"/>
                <w:kern w:val="0"/>
                <w:sz w:val="24"/>
                <w:szCs w:val="21"/>
                <w:lang w:val="en-US" w:eastAsia="zh-CN"/>
              </w:rPr>
              <w:t>3</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国家级平台、人才，省产业链创新联合体批复证明</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38" w:name="attach_amount_15"/>
            <w:bookmarkEnd w:id="3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lang w:val="en-US" w:eastAsia="zh-CN"/>
              </w:rPr>
            </w:pPr>
            <w:bookmarkStart w:id="39" w:name="attach_check_16"/>
            <w:bookmarkEnd w:id="39"/>
            <w:r>
              <w:rPr>
                <w:rFonts w:hint="eastAsia" w:ascii="Times New Roman" w:hAnsi="Times New Roman" w:eastAsia="仿宋_GB2312" w:cs="Times New Roman"/>
                <w:color w:val="000000"/>
                <w:kern w:val="0"/>
                <w:sz w:val="24"/>
                <w:szCs w:val="21"/>
                <w:lang w:val="en-US" w:eastAsia="zh-CN"/>
              </w:rPr>
              <w:t>14</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outlineLvl w:val="0"/>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其他1</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40" w:name="attach_amount_16"/>
            <w:bookmarkEnd w:id="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lang w:val="en-US" w:eastAsia="zh-CN"/>
              </w:rPr>
            </w:pPr>
            <w:bookmarkStart w:id="41" w:name="attach_check_99"/>
            <w:bookmarkEnd w:id="41"/>
            <w:bookmarkStart w:id="42" w:name="attach_check_17"/>
            <w:bookmarkEnd w:id="42"/>
            <w:r>
              <w:rPr>
                <w:rFonts w:hint="eastAsia" w:ascii="Times New Roman" w:hAnsi="Times New Roman" w:eastAsia="仿宋_GB2312" w:cs="Times New Roman"/>
                <w:color w:val="000000"/>
                <w:kern w:val="0"/>
                <w:sz w:val="24"/>
                <w:lang w:val="en-US" w:eastAsia="zh-CN"/>
              </w:rPr>
              <w:t>15</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outlineLvl w:val="0"/>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其他2</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bookmarkStart w:id="43" w:name="attach_amount_99"/>
            <w:bookmarkEnd w:id="4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lang w:val="en-US" w:eastAsia="zh-CN"/>
              </w:rPr>
            </w:pPr>
            <w:r>
              <w:rPr>
                <w:rFonts w:hint="eastAsia" w:ascii="Times New Roman" w:hAnsi="Times New Roman" w:eastAsia="仿宋_GB2312" w:cs="Times New Roman"/>
                <w:color w:val="000000"/>
                <w:kern w:val="0"/>
                <w:sz w:val="24"/>
                <w:lang w:val="en-US" w:eastAsia="zh-CN"/>
              </w:rPr>
              <w:t>16</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outlineLvl w:val="0"/>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其他3</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lang w:val="en-US" w:eastAsia="zh-CN"/>
              </w:rPr>
            </w:pPr>
            <w:r>
              <w:rPr>
                <w:rFonts w:hint="eastAsia" w:ascii="Times New Roman" w:hAnsi="Times New Roman" w:eastAsia="仿宋_GB2312" w:cs="Times New Roman"/>
                <w:color w:val="000000"/>
                <w:kern w:val="0"/>
                <w:sz w:val="24"/>
                <w:lang w:val="en-US" w:eastAsia="zh-CN"/>
              </w:rPr>
              <w:t>17</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outlineLvl w:val="0"/>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其他4</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9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lang w:val="en-US" w:eastAsia="zh-CN"/>
              </w:rPr>
            </w:pPr>
            <w:r>
              <w:rPr>
                <w:rFonts w:hint="eastAsia" w:ascii="Times New Roman" w:hAnsi="Times New Roman" w:eastAsia="仿宋_GB2312" w:cs="Times New Roman"/>
                <w:color w:val="000000"/>
                <w:kern w:val="0"/>
                <w:sz w:val="24"/>
                <w:lang w:val="en-US" w:eastAsia="zh-CN"/>
              </w:rPr>
              <w:t>18</w:t>
            </w:r>
          </w:p>
        </w:tc>
        <w:tc>
          <w:tcPr>
            <w:tcW w:w="568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outlineLvl w:val="0"/>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其他5</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kern w:val="0"/>
                <w:sz w:val="24"/>
                <w:szCs w:val="21"/>
              </w:rPr>
            </w:pPr>
          </w:p>
        </w:tc>
      </w:tr>
    </w:tbl>
    <w:p>
      <w:pPr>
        <w:spacing w:before="156" w:beforeLines="50" w:line="360" w:lineRule="auto"/>
        <w:jc w:val="center"/>
        <w:outlineLvl w:val="0"/>
        <w:rPr>
          <w:rFonts w:hint="eastAsia" w:ascii="宋体" w:hAnsi="宋体" w:eastAsia="黑体" w:cs="Times New Roman"/>
          <w:color w:val="000000"/>
          <w:kern w:val="0"/>
          <w:sz w:val="32"/>
          <w:szCs w:val="32"/>
        </w:rPr>
      </w:pPr>
      <w:r>
        <w:rPr>
          <w:rFonts w:hint="eastAsia" w:ascii="宋体" w:hAnsi="宋体" w:eastAsia="黑体" w:cs="Times New Roman"/>
          <w:color w:val="000000"/>
          <w:kern w:val="0"/>
          <w:sz w:val="32"/>
          <w:szCs w:val="32"/>
        </w:rPr>
        <w:br w:type="page"/>
      </w:r>
    </w:p>
    <w:p>
      <w:pPr>
        <w:spacing w:before="156" w:beforeLines="50" w:line="360" w:lineRule="auto"/>
        <w:jc w:val="center"/>
        <w:outlineLvl w:val="0"/>
        <w:rPr>
          <w:rFonts w:hint="eastAsia" w:ascii="宋体" w:hAnsi="宋体" w:eastAsia="宋体" w:cs="宋体"/>
          <w:b/>
          <w:bCs/>
          <w:color w:val="000000"/>
          <w:kern w:val="0"/>
          <w:sz w:val="44"/>
          <w:szCs w:val="44"/>
        </w:rPr>
      </w:pPr>
      <w:r>
        <w:rPr>
          <w:rFonts w:hint="eastAsia" w:ascii="宋体" w:hAnsi="宋体" w:eastAsia="宋体" w:cs="宋体"/>
          <w:b/>
          <w:bCs/>
          <w:color w:val="000000"/>
          <w:kern w:val="0"/>
          <w:sz w:val="44"/>
          <w:szCs w:val="44"/>
        </w:rPr>
        <w:t>其他来源资金承诺书（模板）</w:t>
      </w:r>
    </w:p>
    <w:p>
      <w:pPr>
        <w:snapToGrid w:val="0"/>
        <w:spacing w:after="120" w:line="480" w:lineRule="auto"/>
        <w:jc w:val="center"/>
        <w:rPr>
          <w:rFonts w:ascii="宋体" w:hAnsi="宋体" w:eastAsia="黑体" w:cs="Times New Roman"/>
          <w:b/>
          <w:color w:val="000000"/>
          <w:kern w:val="0"/>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u w:val="single"/>
          <w:lang w:eastAsia="zh-CN"/>
        </w:rPr>
        <w:t>　　　　　　　　　　　　　　　　　</w:t>
      </w:r>
      <w:r>
        <w:rPr>
          <w:rFonts w:hint="default" w:ascii="Times New Roman" w:hAnsi="Times New Roman" w:eastAsia="仿宋_GB2312" w:cs="Times New Roman"/>
          <w:color w:val="000000"/>
          <w:kern w:val="0"/>
          <w:sz w:val="32"/>
          <w:szCs w:val="32"/>
        </w:rPr>
        <w:t>（单位全称），为_____________________项目（课题），提供__________万元的资金，资金来源为________________________（1.地方财政资金</w:t>
      </w:r>
      <w:r>
        <w:rPr>
          <w:rFonts w:hint="eastAsia" w:ascii="Times New Roman" w:hAnsi="Times New Roman" w:eastAsia="仿宋_GB2312" w:cs="Times New Roman"/>
          <w:color w:val="000000"/>
          <w:kern w:val="0"/>
          <w:sz w:val="32"/>
          <w:szCs w:val="32"/>
          <w:lang w:eastAsia="zh-CN"/>
        </w:rPr>
        <w:t>　</w:t>
      </w:r>
      <w:r>
        <w:rPr>
          <w:rFonts w:hint="default" w:ascii="Times New Roman" w:hAnsi="Times New Roman" w:eastAsia="仿宋_GB2312" w:cs="Times New Roman"/>
          <w:color w:val="000000"/>
          <w:kern w:val="0"/>
          <w:sz w:val="32"/>
          <w:szCs w:val="32"/>
        </w:rPr>
        <w:t>2.单位自筹资金  3.其他渠道获得资金）。</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仿宋_GB2312" w:cs="Times New Roman"/>
          <w:color w:val="000000"/>
          <w:kern w:val="0"/>
          <w:sz w:val="32"/>
          <w:szCs w:val="32"/>
          <w:u w:val="single"/>
          <w:lang w:val="en-US" w:eastAsia="zh-CN"/>
        </w:rPr>
      </w:pPr>
      <w:r>
        <w:rPr>
          <w:rFonts w:hint="default" w:ascii="Times New Roman" w:hAnsi="Times New Roman" w:eastAsia="仿宋_GB2312" w:cs="Times New Roman"/>
          <w:color w:val="000000"/>
          <w:kern w:val="0"/>
          <w:sz w:val="32"/>
          <w:szCs w:val="32"/>
        </w:rPr>
        <w:t>资金主要用于：</w:t>
      </w:r>
      <w:r>
        <w:rPr>
          <w:rFonts w:hint="eastAsia" w:ascii="Times New Roman" w:hAnsi="Times New Roman" w:eastAsia="仿宋_GB2312" w:cs="Times New Roman"/>
          <w:color w:val="000000"/>
          <w:kern w:val="0"/>
          <w:sz w:val="32"/>
          <w:szCs w:val="32"/>
          <w:u w:val="single"/>
          <w:lang w:val="en-US" w:eastAsia="zh-CN"/>
        </w:rPr>
        <w:t xml:space="preserve">                               </w:t>
      </w:r>
      <w:r>
        <w:rPr>
          <w:rFonts w:hint="eastAsia" w:ascii="Times New Roman" w:hAnsi="Times New Roman" w:eastAsia="仿宋_GB2312" w:cs="Times New Roman"/>
          <w:color w:val="000000"/>
          <w:kern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特此证明！</w:t>
      </w:r>
    </w:p>
    <w:p>
      <w:pPr>
        <w:pStyle w:val="2"/>
        <w:ind w:firstLine="480"/>
        <w:rPr>
          <w:rFonts w:hint="default"/>
          <w:sz w:val="32"/>
          <w:szCs w:val="32"/>
        </w:rPr>
      </w:pPr>
    </w:p>
    <w:p>
      <w:pPr>
        <w:pStyle w:val="3"/>
        <w:rPr>
          <w:rFonts w:hint="default"/>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 xml:space="preserve">                        </w:t>
      </w:r>
      <w:r>
        <w:rPr>
          <w:rFonts w:hint="eastAsia"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出资单位（公章）：</w:t>
      </w:r>
    </w:p>
    <w:p>
      <w:pPr>
        <w:keepNext w:val="0"/>
        <w:keepLines w:val="0"/>
        <w:pageBreakBefore w:val="0"/>
        <w:widowControl w:val="0"/>
        <w:kinsoku/>
        <w:wordWrap/>
        <w:overflowPunct/>
        <w:topLinePunct w:val="0"/>
        <w:autoSpaceDE/>
        <w:autoSpaceDN/>
        <w:bidi w:val="0"/>
        <w:adjustRightInd/>
        <w:snapToGrid w:val="0"/>
        <w:spacing w:line="600" w:lineRule="exact"/>
        <w:ind w:firstLine="48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24"/>
          <w:szCs w:val="24"/>
        </w:rPr>
        <w:t xml:space="preserve">                  </w:t>
      </w:r>
      <w:r>
        <w:rPr>
          <w:rFonts w:hint="default" w:ascii="Times New Roman" w:hAnsi="Times New Roman" w:eastAsia="仿宋_GB2312" w:cs="Times New Roman"/>
          <w:color w:val="000000"/>
          <w:kern w:val="0"/>
          <w:sz w:val="32"/>
          <w:szCs w:val="32"/>
        </w:rPr>
        <w:t xml:space="preserve">      </w:t>
      </w:r>
      <w:r>
        <w:rPr>
          <w:rFonts w:hint="eastAsia"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年    月   日</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outlineLvl w:val="0"/>
        <w:rPr>
          <w:rFonts w:hint="default" w:ascii="Times New Roman" w:hAnsi="Times New Roman" w:eastAsia="仿宋_GB2312" w:cs="Times New Roman"/>
          <w:color w:val="000000"/>
          <w:sz w:val="32"/>
          <w:szCs w:val="32"/>
        </w:rPr>
        <w:sectPr>
          <w:footerReference r:id="rId16" w:type="first"/>
          <w:footerReference r:id="rId15" w:type="default"/>
          <w:pgSz w:w="11906" w:h="16838"/>
          <w:pgMar w:top="1843" w:right="1559" w:bottom="1843" w:left="1559" w:header="851" w:footer="1587" w:gutter="0"/>
          <w:pgNumType w:fmt="decimal"/>
          <w:cols w:space="720" w:num="1"/>
          <w:titlePg/>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firstLine="883" w:firstLineChars="200"/>
        <w:jc w:val="both"/>
        <w:textAlignment w:val="auto"/>
        <w:rPr>
          <w:rFonts w:hint="eastAsia" w:ascii="Times New Roman" w:hAnsi="Times New Roman" w:eastAsia="宋体" w:cs="Times New Roman"/>
          <w:b/>
          <w:bCs/>
          <w:color w:val="000000"/>
          <w:spacing w:val="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宋体" w:cs="Times New Roman"/>
          <w:b/>
          <w:bCs/>
          <w:color w:val="000000"/>
          <w:spacing w:val="0"/>
          <w:kern w:val="0"/>
          <w:sz w:val="44"/>
          <w:szCs w:val="44"/>
        </w:rPr>
      </w:pPr>
      <w:r>
        <w:rPr>
          <w:rFonts w:hint="eastAsia" w:ascii="Times New Roman" w:hAnsi="Times New Roman" w:eastAsia="宋体" w:cs="Times New Roman"/>
          <w:b/>
          <w:bCs/>
          <w:color w:val="000000"/>
          <w:spacing w:val="0"/>
          <w:kern w:val="0"/>
          <w:sz w:val="44"/>
          <w:szCs w:val="44"/>
        </w:rPr>
        <w:t>江西省科技计划</w:t>
      </w:r>
      <w:r>
        <w:rPr>
          <w:rFonts w:hint="default" w:ascii="Times New Roman" w:hAnsi="Times New Roman" w:eastAsia="宋体" w:cs="Times New Roman"/>
          <w:b/>
          <w:bCs/>
          <w:color w:val="000000"/>
          <w:spacing w:val="0"/>
          <w:kern w:val="0"/>
          <w:sz w:val="44"/>
          <w:szCs w:val="44"/>
        </w:rPr>
        <w:t>项目申报诚信承诺书</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楷体_GB2312" w:cs="Times New Roman"/>
          <w:b/>
          <w:bCs/>
          <w:color w:val="000000"/>
          <w:spacing w:val="0"/>
          <w:kern w:val="0"/>
          <w:sz w:val="32"/>
          <w:szCs w:val="32"/>
        </w:rPr>
      </w:pPr>
      <w:r>
        <w:rPr>
          <w:rFonts w:hint="default" w:ascii="Times New Roman" w:hAnsi="Times New Roman" w:eastAsia="楷体_GB2312" w:cs="Times New Roman"/>
          <w:b/>
          <w:bCs/>
          <w:color w:val="000000"/>
          <w:spacing w:val="0"/>
          <w:kern w:val="0"/>
          <w:sz w:val="32"/>
          <w:szCs w:val="32"/>
        </w:rPr>
        <w:t>（申报人部分）</w:t>
      </w: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firstLine="420" w:firstLineChars="200"/>
        <w:jc w:val="both"/>
        <w:textAlignment w:val="auto"/>
        <w:rPr>
          <w:spacing w:val="0"/>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本人根据要求自愿提交项目申报书，</w:t>
      </w:r>
      <w:r>
        <w:rPr>
          <w:rFonts w:hint="default" w:ascii="Times New Roman" w:hAnsi="Times New Roman" w:eastAsia="仿宋_GB2312" w:cs="Times New Roman"/>
          <w:b/>
          <w:bCs/>
          <w:color w:val="000000"/>
          <w:spacing w:val="0"/>
          <w:kern w:val="0"/>
          <w:sz w:val="32"/>
          <w:szCs w:val="32"/>
        </w:rPr>
        <w:t>在此郑重承诺</w:t>
      </w:r>
      <w:r>
        <w:rPr>
          <w:rFonts w:hint="default" w:ascii="Times New Roman" w:hAnsi="Times New Roman" w:eastAsia="仿宋_GB2312" w:cs="Times New Roman"/>
          <w:color w:val="000000"/>
          <w:spacing w:val="0"/>
          <w:kern w:val="0"/>
          <w:sz w:val="32"/>
          <w:szCs w:val="32"/>
        </w:rPr>
        <w:t>：严格遵守《关于进一步加强科研诚信建设的若干意见》规定，所申报材料和相关内容真实有效，不存在违背科研诚信要求的行为；申报材料符合《中华人民共和国保守国家秘密法》和《科学技术保密规定》等相关法律法规；在参与省科技计划项目申报、评审和实施全过程中，恪守职业规范和科学道德，遵守评审规则和工作纪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（一）保证不发生故意反复申报、重复申报的行为；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（二）确保申报材料内容及附件资料全部真实，涉及的科研数据、研究成果及所引用的资料文献、图标、注释合法；</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本人符合申报条件并无科研诚信失信行为；</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主动接受监督，并按要求对科技管理部门发现的问题进行整改；</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杜绝在申报书中以高指标通过评审，在任务签订时故意篡改降低任务中相应指标；</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杜绝以任何形式探听尚未公布的评审专家名单及其他评审过程中的保密信息；</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杜绝本人或委托他人通过各种方式及各种途径联系有关专家进行请托、游说，违规到评审会议驻地游说评审专家和工作人员、询问评审或尚未正式向社会公布的信息等干扰评审或可能影响评审公正性的活动；</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6"/>
          <w:kern w:val="0"/>
          <w:sz w:val="32"/>
          <w:szCs w:val="32"/>
        </w:rPr>
      </w:pPr>
      <w:r>
        <w:rPr>
          <w:rFonts w:hint="default" w:ascii="Times New Roman" w:hAnsi="Times New Roman" w:eastAsia="仿宋_GB2312" w:cs="Times New Roman"/>
          <w:color w:val="000000"/>
          <w:spacing w:val="0"/>
          <w:kern w:val="0"/>
          <w:sz w:val="32"/>
          <w:szCs w:val="32"/>
        </w:rPr>
        <w:t>杜绝向评审工作人员、评审专家等提供任何形式的礼品、礼金、有价证券、支付凭证、商业预付卡、电子红包，</w:t>
      </w:r>
      <w:r>
        <w:rPr>
          <w:rFonts w:hint="default" w:ascii="Times New Roman" w:hAnsi="Times New Roman" w:eastAsia="仿宋_GB2312" w:cs="Times New Roman"/>
          <w:color w:val="000000"/>
          <w:spacing w:val="-6"/>
          <w:kern w:val="0"/>
          <w:sz w:val="32"/>
          <w:szCs w:val="32"/>
        </w:rPr>
        <w:t>或提供宴请、旅游、娱乐健身等任何可能影响评审公正性的活动；</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杜绝其它违反财经纪律和相关管理规定的行为。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6"/>
          <w:kern w:val="0"/>
          <w:sz w:val="32"/>
          <w:szCs w:val="32"/>
        </w:rPr>
      </w:pPr>
      <w:r>
        <w:rPr>
          <w:rFonts w:hint="default" w:ascii="Times New Roman" w:hAnsi="Times New Roman" w:eastAsia="仿宋_GB2312" w:cs="Times New Roman"/>
          <w:color w:val="000000"/>
          <w:spacing w:val="0"/>
          <w:kern w:val="0"/>
          <w:sz w:val="32"/>
          <w:szCs w:val="32"/>
        </w:rPr>
        <w:t>如有违反，本人愿接受项目管理机构和相关部门做出的各项处理决定，包括但不限于取消项目承担资格，追回项目经费，向社会通报违规情况，取消一定期限省科技计划项目申报资格，</w:t>
      </w:r>
      <w:r>
        <w:rPr>
          <w:rFonts w:hint="default" w:ascii="Times New Roman" w:hAnsi="Times New Roman" w:eastAsia="仿宋_GB2312" w:cs="Times New Roman"/>
          <w:color w:val="000000"/>
          <w:spacing w:val="-6"/>
          <w:kern w:val="0"/>
          <w:sz w:val="32"/>
          <w:szCs w:val="32"/>
        </w:rPr>
        <w:t>记入科研诚信严重失信行为数据库以及接受相应党纪政纪处理等。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firstLine="420" w:firstLineChars="200"/>
        <w:jc w:val="both"/>
        <w:textAlignment w:val="auto"/>
        <w:rPr>
          <w:rFonts w:hint="default"/>
          <w:spacing w:val="0"/>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eastAsia" w:ascii="Times New Roman" w:hAnsi="Times New Roman" w:eastAsia="仿宋_GB2312" w:cs="Times New Roman"/>
          <w:color w:val="000000"/>
          <w:spacing w:val="0"/>
          <w:kern w:val="0"/>
          <w:sz w:val="32"/>
          <w:szCs w:val="32"/>
          <w:lang w:eastAsia="zh-CN"/>
        </w:rPr>
        <w:t>　　　　　　　　　　　　　　　　　</w:t>
      </w:r>
      <w:r>
        <w:rPr>
          <w:rFonts w:hint="default" w:ascii="Times New Roman" w:hAnsi="Times New Roman" w:eastAsia="仿宋_GB2312" w:cs="Times New Roman"/>
          <w:color w:val="000000"/>
          <w:spacing w:val="0"/>
          <w:kern w:val="0"/>
          <w:sz w:val="32"/>
          <w:szCs w:val="32"/>
        </w:rPr>
        <w:t>项目负责人：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eastAsia" w:ascii="Times New Roman" w:hAnsi="Times New Roman" w:eastAsia="仿宋_GB2312" w:cs="Times New Roman"/>
          <w:color w:val="000000"/>
          <w:spacing w:val="0"/>
          <w:kern w:val="0"/>
          <w:sz w:val="32"/>
          <w:szCs w:val="32"/>
          <w:lang w:eastAsia="zh-CN"/>
        </w:rPr>
        <w:t>　　　　　　　　　　　　　　　　　</w:t>
      </w:r>
      <w:r>
        <w:rPr>
          <w:rFonts w:hint="default" w:ascii="Times New Roman" w:hAnsi="Times New Roman" w:eastAsia="仿宋_GB2312" w:cs="Times New Roman"/>
          <w:color w:val="000000"/>
          <w:spacing w:val="0"/>
          <w:kern w:val="0"/>
          <w:sz w:val="32"/>
          <w:szCs w:val="32"/>
        </w:rPr>
        <w:t>年  月  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宋体" w:cs="Times New Roman"/>
          <w:b/>
          <w:bCs/>
          <w:color w:val="000000"/>
          <w:spacing w:val="0"/>
          <w:kern w:val="0"/>
          <w:sz w:val="32"/>
          <w:szCs w:val="32"/>
        </w:rPr>
      </w:pPr>
      <w:r>
        <w:rPr>
          <w:rFonts w:hint="default" w:ascii="Times New Roman" w:hAnsi="Times New Roman" w:eastAsia="仿宋_GB2312" w:cs="Times New Roman"/>
          <w:color w:val="000000"/>
          <w:kern w:val="0"/>
          <w:sz w:val="32"/>
          <w:szCs w:val="32"/>
        </w:rPr>
        <w:br w:type="page"/>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宋体" w:cs="Times New Roman"/>
          <w:b/>
          <w:bCs/>
          <w:color w:val="000000"/>
          <w:spacing w:val="0"/>
          <w:kern w:val="0"/>
          <w:sz w:val="44"/>
          <w:szCs w:val="44"/>
        </w:rPr>
      </w:pPr>
      <w:r>
        <w:rPr>
          <w:rFonts w:hint="default" w:ascii="Times New Roman" w:hAnsi="Times New Roman" w:eastAsia="宋体" w:cs="Times New Roman"/>
          <w:b/>
          <w:bCs/>
          <w:color w:val="000000"/>
          <w:spacing w:val="0"/>
          <w:kern w:val="0"/>
          <w:sz w:val="44"/>
          <w:szCs w:val="44"/>
        </w:rPr>
        <w:t>江西省科技计划项目申报诚信承诺书</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楷体_GB2312" w:cs="Times New Roman"/>
          <w:b/>
          <w:bCs/>
          <w:color w:val="000000"/>
          <w:spacing w:val="0"/>
          <w:kern w:val="0"/>
          <w:sz w:val="32"/>
          <w:szCs w:val="32"/>
        </w:rPr>
      </w:pPr>
      <w:r>
        <w:rPr>
          <w:rFonts w:hint="default" w:ascii="Times New Roman" w:hAnsi="Times New Roman" w:eastAsia="楷体_GB2312" w:cs="Times New Roman"/>
          <w:b/>
          <w:bCs/>
          <w:color w:val="000000"/>
          <w:spacing w:val="0"/>
          <w:kern w:val="0"/>
          <w:sz w:val="32"/>
          <w:szCs w:val="32"/>
        </w:rPr>
        <w:t>（申报单位部分）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本单位依据任务需求，严格履行法人负责制，自愿提交申报书，在此郑重承诺：本单位已就所申报材料内容的真实性和完整性进行审核，不存在违背《关于进一步加强科研诚信建设的若干意见》规定和其它科研诚信要求的行为，申报材料符合《中华人民共和国保守国家秘密法》和《科学技术保密规定》等相关法律法规，在参与省科技计划项目申报和评审活动全过程中，遵守评审规则和工作纪律，杜绝以下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（一）采取贿赂或变相贿赂、造假、剽窃、故意重复申报等不正当手段获取科技计划项目承担资格；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（二）以任何形式探听尚未公布的评审专家名单及其他评审过程中的保密信息；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三）组织或协助项目团队向评审工作人员、评审专家等提供任何形式的礼品、礼金、有价证券、支付凭证、商业预付卡、电子红包等；宴请评审组织者、评审专家，或向评审组织者、评审专家提旅游、娱乐健身等可能影响评审公正性的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（四）包庇、纵容项目团队虚假申报项目，甚至骗取省科技计划项目；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（五）包庇、纵容项目团队，甚至帮助团队采取“打招呼”等方式，影响评审公正；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（六）在正式申报收中以高指标通过评审，在任务签订时故意篡改降低任务书中相应指标；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（七）其它违反财经纪律和相关管理规定的行为。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如有违反，本单位愿接受项目管理机构和相关部门做出的各项处理决定，包括但不限于停拨或核减经费，追回项目经费，取消一定期限省科技计划项目申报资格，记入科研诚信严重失信行为数据库以及主要负责人接受相应党纪政纪处理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firstLine="640" w:firstLineChars="200"/>
        <w:jc w:val="both"/>
        <w:textAlignment w:val="auto"/>
        <w:rPr>
          <w:rFonts w:hint="default"/>
          <w:spacing w:val="0"/>
          <w:sz w:val="32"/>
          <w:szCs w:val="32"/>
        </w:rPr>
      </w:pPr>
    </w:p>
    <w:p>
      <w:pPr>
        <w:pStyle w:val="3"/>
        <w:keepNext w:val="0"/>
        <w:keepLines w:val="0"/>
        <w:pageBreakBefore w:val="0"/>
        <w:widowControl w:val="0"/>
        <w:kinsoku/>
        <w:wordWrap/>
        <w:overflowPunct/>
        <w:topLinePunct w:val="0"/>
        <w:autoSpaceDE/>
        <w:autoSpaceDN/>
        <w:bidi w:val="0"/>
        <w:adjustRightInd/>
        <w:snapToGrid/>
        <w:spacing w:after="0" w:afterLines="0" w:line="600" w:lineRule="exact"/>
        <w:ind w:firstLine="640" w:firstLineChars="200"/>
        <w:jc w:val="both"/>
        <w:textAlignment w:val="auto"/>
        <w:rPr>
          <w:rFonts w:hint="default"/>
          <w:spacing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0"/>
          <w:sz w:val="32"/>
          <w:szCs w:val="32"/>
        </w:rPr>
      </w:pPr>
      <w:r>
        <w:rPr>
          <w:rFonts w:hint="eastAsia" w:ascii="Times New Roman" w:hAnsi="Times New Roman" w:eastAsia="仿宋_GB2312" w:cs="Times New Roman"/>
          <w:color w:val="000000"/>
          <w:spacing w:val="0"/>
          <w:kern w:val="0"/>
          <w:sz w:val="32"/>
          <w:szCs w:val="32"/>
          <w:lang w:eastAsia="zh-CN"/>
        </w:rPr>
        <w:t>　　　　　　　　　　　　　　　　</w:t>
      </w:r>
      <w:r>
        <w:rPr>
          <w:rFonts w:hint="default" w:ascii="Times New Roman" w:hAnsi="Times New Roman" w:eastAsia="仿宋_GB2312" w:cs="Times New Roman"/>
          <w:color w:val="000000"/>
          <w:spacing w:val="0"/>
          <w:kern w:val="0"/>
          <w:sz w:val="32"/>
          <w:szCs w:val="32"/>
        </w:rPr>
        <w:t>项目申报单位：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kern w:val="2"/>
          <w:sz w:val="32"/>
          <w:szCs w:val="32"/>
          <w:lang w:val="en-US" w:eastAsia="zh-CN" w:bidi="ar-SA"/>
        </w:rPr>
      </w:pPr>
      <w:r>
        <w:rPr>
          <w:rFonts w:hint="eastAsia" w:ascii="Times New Roman" w:hAnsi="Times New Roman" w:eastAsia="仿宋_GB2312" w:cs="Times New Roman"/>
          <w:color w:val="000000"/>
          <w:spacing w:val="0"/>
          <w:kern w:val="2"/>
          <w:sz w:val="32"/>
          <w:szCs w:val="32"/>
          <w:lang w:val="en-US" w:eastAsia="zh-CN" w:bidi="ar-SA"/>
        </w:rPr>
        <w:t xml:space="preserve">　　　　　　　　　　　　　　　　 </w:t>
      </w:r>
      <w:r>
        <w:rPr>
          <w:rFonts w:hint="default" w:ascii="Times New Roman" w:hAnsi="Times New Roman" w:eastAsia="仿宋_GB2312" w:cs="Times New Roman"/>
          <w:color w:val="000000"/>
          <w:spacing w:val="0"/>
          <w:kern w:val="2"/>
          <w:sz w:val="32"/>
          <w:szCs w:val="32"/>
          <w:lang w:val="en-US" w:eastAsia="zh-CN" w:bidi="ar-SA"/>
        </w:rPr>
        <w:t>年  月  日</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ascii="仿宋_GB2312" w:hAnsi="Calibri" w:eastAsia="仿宋_GB2312" w:cs="Times New Roman"/>
          <w:b/>
          <w:color w:val="000000"/>
          <w:spacing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ascii="宋体" w:hAnsi="宋体" w:eastAsia="宋体" w:cs="Times New Roman"/>
          <w:b/>
          <w:color w:val="000000"/>
          <w:kern w:val="0"/>
          <w:sz w:val="28"/>
          <w:szCs w:val="28"/>
        </w:rPr>
      </w:pPr>
      <w:r>
        <w:rPr>
          <w:rFonts w:ascii="宋体" w:hAnsi="宋体" w:eastAsia="宋体" w:cs="Times New Roman"/>
          <w:b/>
          <w:color w:val="000000"/>
          <w:spacing w:val="0"/>
          <w:kern w:val="0"/>
          <w:sz w:val="32"/>
          <w:szCs w:val="32"/>
        </w:rPr>
        <w:br w:type="page"/>
      </w:r>
    </w:p>
    <w:p>
      <w:pPr>
        <w:widowControl/>
        <w:jc w:val="center"/>
        <w:rPr>
          <w:rFonts w:hint="eastAsia" w:ascii="宋体" w:hAnsi="宋体" w:eastAsia="宋体" w:cs="Times New Roman"/>
          <w:b/>
          <w:color w:val="000000"/>
          <w:kern w:val="0"/>
          <w:sz w:val="44"/>
          <w:szCs w:val="44"/>
        </w:rPr>
      </w:pPr>
      <w:r>
        <w:rPr>
          <w:rFonts w:hint="eastAsia" w:ascii="宋体" w:hAnsi="宋体" w:eastAsia="宋体" w:cs="Times New Roman"/>
          <w:b/>
          <w:color w:val="000000"/>
          <w:kern w:val="0"/>
          <w:sz w:val="44"/>
          <w:szCs w:val="44"/>
        </w:rPr>
        <w:t>审核意见</w:t>
      </w:r>
    </w:p>
    <w:tbl>
      <w:tblPr>
        <w:tblStyle w:val="8"/>
        <w:tblpPr w:leftFromText="180" w:rightFromText="180" w:vertAnchor="text" w:horzAnchor="page" w:tblpXSpec="center" w:tblpY="485"/>
        <w:tblOverlap w:val="never"/>
        <w:tblW w:w="47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7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903" w:type="dxa"/>
            <w:noWrap w:val="0"/>
            <w:vAlign w:val="center"/>
          </w:tcPr>
          <w:p>
            <w:pPr>
              <w:jc w:val="center"/>
              <w:rPr>
                <w:rFonts w:hint="default" w:ascii="Times New Roman" w:hAnsi="Times New Roman" w:eastAsia="仿宋_GB2312" w:cs="Times New Roman"/>
                <w:b/>
                <w:color w:val="000000"/>
                <w:kern w:val="0"/>
                <w:sz w:val="28"/>
                <w:szCs w:val="28"/>
              </w:rPr>
            </w:pPr>
            <w:r>
              <w:rPr>
                <w:rFonts w:hint="default" w:ascii="Times New Roman" w:hAnsi="Times New Roman" w:eastAsia="仿宋_GB2312" w:cs="Times New Roman"/>
                <w:b/>
                <w:color w:val="000000"/>
                <w:kern w:val="0"/>
                <w:sz w:val="28"/>
                <w:szCs w:val="28"/>
              </w:rPr>
              <w:t>个人承诺</w:t>
            </w:r>
          </w:p>
        </w:tc>
        <w:tc>
          <w:tcPr>
            <w:tcW w:w="7687" w:type="dxa"/>
            <w:noWrap w:val="0"/>
            <w:vAlign w:val="top"/>
          </w:tcPr>
          <w:p>
            <w:pPr>
              <w:jc w:val="left"/>
              <w:rPr>
                <w:rFonts w:hint="default" w:ascii="Times New Roman" w:hAnsi="Times New Roman" w:eastAsia="仿宋_GB2312" w:cs="Times New Roman"/>
                <w:color w:val="000000"/>
                <w:kern w:val="44"/>
                <w:sz w:val="28"/>
                <w:szCs w:val="28"/>
              </w:rPr>
            </w:pPr>
            <w:r>
              <w:rPr>
                <w:rFonts w:hint="default" w:ascii="Times New Roman" w:hAnsi="Times New Roman" w:eastAsia="仿宋_GB2312" w:cs="Times New Roman"/>
                <w:color w:val="000000"/>
                <w:kern w:val="44"/>
                <w:sz w:val="28"/>
                <w:szCs w:val="28"/>
              </w:rPr>
              <w:t xml:space="preserve">本人承诺以上信息均真实有效。                                         </w:t>
            </w:r>
          </w:p>
          <w:p>
            <w:pPr>
              <w:jc w:val="left"/>
              <w:rPr>
                <w:rFonts w:hint="default" w:ascii="Times New Roman" w:hAnsi="Times New Roman" w:eastAsia="仿宋_GB2312" w:cs="Times New Roman"/>
                <w:color w:val="000000"/>
                <w:kern w:val="44"/>
                <w:sz w:val="28"/>
                <w:szCs w:val="28"/>
              </w:rPr>
            </w:pPr>
          </w:p>
          <w:p>
            <w:pPr>
              <w:jc w:val="left"/>
              <w:rPr>
                <w:rFonts w:hint="default" w:ascii="Times New Roman" w:hAnsi="Times New Roman" w:eastAsia="仿宋_GB2312" w:cs="Times New Roman"/>
                <w:color w:val="000000"/>
                <w:kern w:val="44"/>
                <w:sz w:val="28"/>
                <w:szCs w:val="28"/>
              </w:rPr>
            </w:pPr>
          </w:p>
          <w:p>
            <w:pPr>
              <w:ind w:firstLine="4200" w:firstLineChars="1500"/>
              <w:jc w:val="left"/>
              <w:rPr>
                <w:rFonts w:hint="default" w:ascii="Times New Roman" w:hAnsi="Times New Roman" w:eastAsia="仿宋_GB2312" w:cs="Times New Roman"/>
                <w:color w:val="000000"/>
                <w:kern w:val="44"/>
                <w:sz w:val="28"/>
                <w:szCs w:val="28"/>
              </w:rPr>
            </w:pPr>
            <w:r>
              <w:rPr>
                <w:rFonts w:hint="default" w:ascii="Times New Roman" w:hAnsi="Times New Roman" w:eastAsia="仿宋_GB2312" w:cs="Times New Roman"/>
                <w:color w:val="000000"/>
                <w:kern w:val="44"/>
                <w:sz w:val="28"/>
                <w:szCs w:val="28"/>
              </w:rPr>
              <w:t>申请人签字：</w:t>
            </w:r>
          </w:p>
          <w:p>
            <w:pPr>
              <w:ind w:firstLine="5880" w:firstLineChars="2100"/>
              <w:rPr>
                <w:rFonts w:hint="default" w:ascii="Times New Roman" w:hAnsi="Times New Roman" w:eastAsia="仿宋_GB2312" w:cs="Times New Roman"/>
                <w:color w:val="000000"/>
                <w:kern w:val="0"/>
                <w:sz w:val="28"/>
                <w:szCs w:val="28"/>
              </w:rPr>
            </w:pPr>
          </w:p>
          <w:p>
            <w:pPr>
              <w:ind w:firstLine="4200" w:firstLineChars="1500"/>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8" w:hRule="atLeast"/>
          <w:jc w:val="center"/>
        </w:trPr>
        <w:tc>
          <w:tcPr>
            <w:tcW w:w="903" w:type="dxa"/>
            <w:noWrap w:val="0"/>
            <w:vAlign w:val="center"/>
          </w:tcPr>
          <w:p>
            <w:pPr>
              <w:jc w:val="center"/>
              <w:rPr>
                <w:rFonts w:hint="default" w:ascii="Times New Roman" w:hAnsi="Times New Roman" w:eastAsia="仿宋_GB2312" w:cs="Times New Roman"/>
                <w:b/>
                <w:color w:val="000000"/>
                <w:kern w:val="0"/>
                <w:sz w:val="28"/>
                <w:szCs w:val="28"/>
              </w:rPr>
            </w:pPr>
            <w:r>
              <w:rPr>
                <w:rFonts w:hint="default" w:ascii="Times New Roman" w:hAnsi="Times New Roman" w:eastAsia="仿宋_GB2312" w:cs="Times New Roman"/>
                <w:b/>
                <w:color w:val="000000"/>
                <w:kern w:val="0"/>
                <w:sz w:val="28"/>
                <w:szCs w:val="28"/>
              </w:rPr>
              <w:t>申报单位意见</w:t>
            </w:r>
          </w:p>
        </w:tc>
        <w:tc>
          <w:tcPr>
            <w:tcW w:w="7687" w:type="dxa"/>
            <w:noWrap w:val="0"/>
            <w:vAlign w:val="top"/>
          </w:tcPr>
          <w:p>
            <w:pPr>
              <w:jc w:val="left"/>
              <w:rPr>
                <w:rFonts w:hint="default" w:ascii="Times New Roman" w:hAnsi="Times New Roman" w:eastAsia="仿宋_GB2312" w:cs="Times New Roman"/>
                <w:color w:val="000000"/>
                <w:kern w:val="44"/>
                <w:sz w:val="28"/>
                <w:szCs w:val="28"/>
              </w:rPr>
            </w:pPr>
          </w:p>
          <w:p>
            <w:pPr>
              <w:jc w:val="left"/>
              <w:rPr>
                <w:rFonts w:hint="default" w:ascii="Times New Roman" w:hAnsi="Times New Roman" w:eastAsia="仿宋_GB2312" w:cs="Times New Roman"/>
                <w:color w:val="000000"/>
                <w:kern w:val="44"/>
                <w:sz w:val="28"/>
                <w:szCs w:val="28"/>
              </w:rPr>
            </w:pPr>
          </w:p>
          <w:p>
            <w:pPr>
              <w:jc w:val="left"/>
              <w:rPr>
                <w:rFonts w:hint="default" w:ascii="Times New Roman" w:hAnsi="Times New Roman" w:eastAsia="仿宋_GB2312" w:cs="Times New Roman"/>
                <w:color w:val="000000"/>
                <w:kern w:val="44"/>
                <w:sz w:val="28"/>
                <w:szCs w:val="28"/>
                <w:lang w:eastAsia="zh-CN"/>
              </w:rPr>
            </w:pPr>
          </w:p>
          <w:p>
            <w:pPr>
              <w:jc w:val="left"/>
              <w:rPr>
                <w:rFonts w:hint="default" w:ascii="Times New Roman" w:hAnsi="Times New Roman" w:eastAsia="仿宋_GB2312" w:cs="Times New Roman"/>
                <w:color w:val="000000"/>
                <w:kern w:val="44"/>
                <w:sz w:val="28"/>
                <w:szCs w:val="28"/>
              </w:rPr>
            </w:pPr>
            <w:r>
              <w:rPr>
                <w:rFonts w:hint="default" w:ascii="Times New Roman" w:hAnsi="Times New Roman" w:eastAsia="仿宋_GB2312" w:cs="Times New Roman"/>
                <w:color w:val="000000"/>
                <w:kern w:val="44"/>
                <w:sz w:val="28"/>
                <w:szCs w:val="28"/>
              </w:rPr>
              <w:t>负责人：                            （申报单位盖章）</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44"/>
                <w:sz w:val="28"/>
                <w:szCs w:val="28"/>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44"/>
                <w:sz w:val="28"/>
                <w:szCs w:val="28"/>
              </w:rPr>
            </w:pPr>
          </w:p>
          <w:p>
            <w:pPr>
              <w:ind w:firstLine="5320" w:firstLineChars="1900"/>
              <w:jc w:val="left"/>
              <w:rPr>
                <w:rFonts w:hint="default" w:ascii="Times New Roman" w:hAnsi="Times New Roman" w:eastAsia="仿宋_GB2312" w:cs="Times New Roman"/>
                <w:color w:val="000000"/>
                <w:kern w:val="44"/>
                <w:sz w:val="28"/>
                <w:szCs w:val="28"/>
              </w:rPr>
            </w:pPr>
            <w:r>
              <w:rPr>
                <w:rFonts w:hint="default" w:ascii="Times New Roman" w:hAnsi="Times New Roman" w:eastAsia="仿宋_GB2312" w:cs="Times New Roman"/>
                <w:color w:val="000000"/>
                <w:kern w:val="44"/>
                <w:sz w:val="28"/>
                <w:szCs w:val="28"/>
              </w:rPr>
              <w:t>年   月   日</w:t>
            </w:r>
          </w:p>
        </w:tc>
      </w:tr>
    </w:tbl>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仿宋_GB2312" w:cs="Times New Roman"/>
          <w:color w:val="auto"/>
          <w:kern w:val="0"/>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rPr>
        <w:lang w:val="en-US" w:eastAsia="zh-CN"/>
      </w:rPr>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pPr>
    <w:r>
      <w:rPr>
        <w:sz w:val="1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rPr>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rPr>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6"/>
                      <w:jc w:val="lef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宋体" w:hAnsi="宋体" w:eastAsia="宋体" w:cs="Times New Roman"/>
        <w:kern w:val="0"/>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宋体" w:hAnsi="宋体" w:eastAsia="宋体" w:cs="Times New Roman"/>
        <w:kern w:val="0"/>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jc w:val="right"/>
                    </w:pPr>
                    <w:r>
                      <w:rPr>
                        <w:rStyle w:val="10"/>
                        <w:sz w:val="28"/>
                        <w:szCs w:val="28"/>
                        <w:lang w:bidi="ar"/>
                      </w:rPr>
                      <w:t xml:space="preserve">— </w:t>
                    </w:r>
                    <w:r>
                      <w:rPr>
                        <w:sz w:val="28"/>
                        <w:szCs w:val="28"/>
                        <w:lang w:bidi="ar"/>
                      </w:rPr>
                      <w:fldChar w:fldCharType="begin"/>
                    </w:r>
                    <w:r>
                      <w:rPr>
                        <w:rStyle w:val="10"/>
                        <w:sz w:val="28"/>
                        <w:szCs w:val="28"/>
                        <w:lang w:bidi="ar"/>
                      </w:rPr>
                      <w:instrText xml:space="preserve">PAGE  </w:instrText>
                    </w:r>
                    <w:r>
                      <w:rPr>
                        <w:sz w:val="28"/>
                        <w:szCs w:val="28"/>
                        <w:lang w:bidi="ar"/>
                      </w:rPr>
                      <w:fldChar w:fldCharType="separate"/>
                    </w:r>
                    <w:r>
                      <w:rPr>
                        <w:rStyle w:val="10"/>
                        <w:sz w:val="28"/>
                        <w:szCs w:val="28"/>
                        <w:lang w:bidi="ar"/>
                      </w:rPr>
                      <w:t>1</w:t>
                    </w:r>
                    <w:r>
                      <w:rPr>
                        <w:sz w:val="28"/>
                        <w:szCs w:val="28"/>
                        <w:lang w:bidi="ar"/>
                      </w:rPr>
                      <w:fldChar w:fldCharType="end"/>
                    </w:r>
                    <w:r>
                      <w:rPr>
                        <w:rStyle w:val="10"/>
                        <w:sz w:val="28"/>
                        <w:szCs w:val="28"/>
                        <w:lang w:bidi="ar"/>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79CC19"/>
    <w:multiLevelType w:val="singleLevel"/>
    <w:tmpl w:val="4C79CC19"/>
    <w:lvl w:ilvl="0" w:tentative="0">
      <w:start w:val="5"/>
      <w:numFmt w:val="chineseCounting"/>
      <w:suff w:val="space"/>
      <w:lvlText w:val="第%1部分"/>
      <w:lvlJc w:val="left"/>
      <w:rPr>
        <w:rFonts w:hint="eastAsia"/>
      </w:rPr>
    </w:lvl>
  </w:abstractNum>
  <w:abstractNum w:abstractNumId="1">
    <w:nsid w:val="7FFD88EF"/>
    <w:multiLevelType w:val="singleLevel"/>
    <w:tmpl w:val="7FFD88EF"/>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wNGUzNDYxODVhZGZkOTRiYTFhZGE0ZDc1N2YyNTEifQ=="/>
  </w:docVars>
  <w:rsids>
    <w:rsidRoot w:val="3B7F2CD9"/>
    <w:rsid w:val="3A3F5D21"/>
    <w:rsid w:val="3B7F2CD9"/>
    <w:rsid w:val="4412404B"/>
    <w:rsid w:val="47A13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keepNext/>
      <w:keepLines/>
      <w:spacing w:before="60" w:beforeLines="0" w:beforeAutospacing="0" w:after="60" w:afterLines="0" w:afterAutospacing="0" w:line="360" w:lineRule="auto"/>
      <w:jc w:val="center"/>
      <w:outlineLvl w:val="2"/>
    </w:pPr>
    <w:rPr>
      <w:rFonts w:ascii="等线" w:hAnsi="等线" w:eastAsia="黑体" w:cs="等线"/>
      <w:sz w:val="32"/>
      <w:szCs w:val="22"/>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rPr>
      <w:rFonts w:ascii="Calibri" w:hAnsi="Calibri" w:eastAsia="宋体" w:cs="Times New Roman"/>
    </w:rPr>
  </w:style>
  <w:style w:type="paragraph" w:styleId="3">
    <w:name w:val="Body Text First Indent"/>
    <w:basedOn w:val="2"/>
    <w:next w:val="1"/>
    <w:qFormat/>
    <w:uiPriority w:val="0"/>
    <w:pPr>
      <w:spacing w:after="120"/>
      <w:ind w:firstLine="420" w:firstLineChars="100"/>
    </w:pPr>
    <w:rPr>
      <w:rFonts w:ascii="Times New Roman" w:hAnsi="Times New Roman" w:eastAsia="宋体" w:cs="Times New Roman"/>
      <w:szCs w:val="22"/>
    </w:rPr>
  </w:style>
  <w:style w:type="paragraph" w:styleId="5">
    <w:name w:val="Body Text Indent"/>
    <w:basedOn w:val="1"/>
    <w:qFormat/>
    <w:uiPriority w:val="0"/>
    <w:pPr>
      <w:spacing w:after="120"/>
      <w:ind w:left="420" w:leftChars="200"/>
    </w:pPr>
    <w:rPr>
      <w:rFonts w:ascii="Calibri" w:hAnsi="Calibri" w:eastAsia="宋体" w:cs="Times New Roman"/>
      <w:szCs w:val="2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footnote text"/>
    <w:basedOn w:val="1"/>
    <w:qFormat/>
    <w:uiPriority w:val="0"/>
    <w:pPr>
      <w:snapToGrid w:val="0"/>
      <w:jc w:val="left"/>
    </w:pPr>
    <w:rPr>
      <w:rFonts w:ascii="Calibri" w:hAnsi="Calibri" w:eastAsia="宋体" w:cs="Times New Roman"/>
      <w:kern w:val="2"/>
      <w:sz w:val="18"/>
      <w:szCs w:val="20"/>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6366</Words>
  <Characters>6575</Characters>
  <Lines>0</Lines>
  <Paragraphs>0</Paragraphs>
  <TotalTime>0</TotalTime>
  <ScaleCrop>false</ScaleCrop>
  <LinksUpToDate>false</LinksUpToDate>
  <CharactersWithSpaces>7038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2023-08-07T12:03:00Z</dcterms:created>
  <dc:creator>堇色安年</dc:creator>
  <cp:lastModifiedBy>堇色安年</cp:lastModifiedBy>
  <dcterms:modified xsi:type="dcterms:W3CDTF">2023-08-07T12:12:15Z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106B707F625547D28154A6039FF5228A_11</vt:lpwstr>
  </property>
</Properties>
</file>