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1</w:t>
      </w:r>
    </w:p>
    <w:p>
      <w:pPr>
        <w:pStyle w:val="2"/>
        <w:rPr>
          <w:rFonts w:hint="eastAsia"/>
          <w:lang w:val="en-US" w:eastAsia="zh-CN"/>
        </w:rPr>
      </w:pPr>
    </w:p>
    <w:p>
      <w:pPr>
        <w:spacing w:line="600" w:lineRule="exact"/>
        <w:jc w:val="center"/>
        <w:rPr>
          <w:rFonts w:hint="eastAsia" w:ascii="Times New Roman" w:hAnsi="Times New Roman" w:eastAsia="宋体" w:cs="Times New Roman"/>
          <w:b/>
          <w:bCs/>
          <w:kern w:val="2"/>
          <w:sz w:val="44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36"/>
          <w:lang w:val="en-US" w:eastAsia="zh-CN"/>
        </w:rPr>
        <w:t>2023年度“江西省重大科技成果熟化与</w:t>
      </w:r>
    </w:p>
    <w:p>
      <w:pPr>
        <w:spacing w:line="60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36"/>
          <w:lang w:val="en-US" w:eastAsia="zh-CN"/>
        </w:rPr>
        <w:t>工程化研究项目”申报流程</w:t>
      </w:r>
    </w:p>
    <w:p>
      <w:pPr>
        <w:spacing w:line="600" w:lineRule="exact"/>
        <w:jc w:val="center"/>
        <w:rPr>
          <w:rFonts w:hint="default"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shd w:val="clear" w:color="auto" w:fill="auto"/>
          <w:lang w:val="en-US" w:eastAsia="zh-CN" w:bidi="ar"/>
        </w:rPr>
        <w:t>本类型项目实行主管单位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"/>
        </w:rPr>
        <w:t>限额推荐，常年申报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shd w:val="clear" w:color="auto" w:fill="auto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由各主管单位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在年度限额指标内择优推荐项目申报，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项目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单位在线申报，并负责审核推荐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单位应事先经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主管单位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同意，申报项目在年度限额指标内的，方可申报。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申报单位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应认真阅读申报通知要求，在线填写提交申报材料以及项目申报要求的证明材料。一经受理，项目类别及申报内容不予调整。</w:t>
      </w:r>
    </w:p>
    <w:tbl>
      <w:tblPr>
        <w:tblStyle w:val="6"/>
        <w:tblW w:w="89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15"/>
        <w:gridCol w:w="6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步骤1：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申报单位用户注册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步骤2：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申报单位设置盖章方式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步骤3：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步骤4：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申报单位添加本单位申报人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步骤5：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申报人签订诚信承诺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步骤6：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完成系统申报，在线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提交申报书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步骤7：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申报单位审核项目申报书，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填写申报意见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，在线盖章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步骤8：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推荐（主管）部门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填写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  <w:t>推荐（主管）部门意见，在线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步骤9：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3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省科技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事务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中心受理</w:t>
            </w:r>
          </w:p>
        </w:tc>
      </w:tr>
    </w:tbl>
    <w:p>
      <w:pPr>
        <w:rPr>
          <w:rFonts w:hint="default"/>
        </w:rPr>
      </w:pPr>
    </w:p>
    <w:p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NGUzNDYxODVhZGZkOTRiYTFhZGE0ZDc1N2YyNTEifQ=="/>
  </w:docVars>
  <w:rsids>
    <w:rsidRoot w:val="02DF4F8E"/>
    <w:rsid w:val="02DF4F8E"/>
    <w:rsid w:val="3A3F5D21"/>
    <w:rsid w:val="4412404B"/>
    <w:rsid w:val="47A1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60" w:beforeLines="0" w:beforeAutospacing="0" w:after="60" w:afterLines="0" w:afterAutospacing="0" w:line="360" w:lineRule="auto"/>
      <w:jc w:val="center"/>
      <w:outlineLvl w:val="2"/>
    </w:pPr>
    <w:rPr>
      <w:rFonts w:ascii="等线" w:hAnsi="等线" w:eastAsia="黑体" w:cs="等线"/>
      <w:sz w:val="32"/>
      <w:szCs w:val="2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  <w:rPr>
      <w:rFonts w:ascii="Calibri" w:hAnsi="Calibri" w:eastAsia="宋体" w:cs="Times New Roman"/>
    </w:rPr>
  </w:style>
  <w:style w:type="paragraph" w:styleId="3">
    <w:name w:val="Body Text First Indent"/>
    <w:basedOn w:val="2"/>
    <w:next w:val="1"/>
    <w:qFormat/>
    <w:uiPriority w:val="0"/>
    <w:pPr>
      <w:spacing w:after="120"/>
      <w:ind w:firstLine="420" w:firstLineChars="100"/>
    </w:pPr>
    <w:rPr>
      <w:rFonts w:ascii="Times New Roman" w:hAnsi="Times New Roman" w:eastAsia="宋体" w:cs="Times New Roman"/>
      <w:szCs w:val="2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2023-08-07T12:11:00Z</dcterms:created>
  <dc:creator>堇色安年</dc:creator>
  <cp:lastModifiedBy>堇色安年</cp:lastModifiedBy>
  <dcterms:modified xsi:type="dcterms:W3CDTF">2023-08-07T12:11:59Z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2C4369615F164F358287CE216A5A0799_11</vt:lpwstr>
  </property>
</Properties>
</file>