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9E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textAlignment w:val="auto"/>
        <w:outlineLvl w:val="0"/>
        <w:rPr>
          <w:rFonts w:hint="eastAsia"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附件1</w:t>
      </w:r>
    </w:p>
    <w:p w14:paraId="32169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textAlignment w:val="auto"/>
        <w:rPr>
          <w:rFonts w:hint="eastAsia" w:ascii="黑体" w:hAnsi="黑体" w:eastAsia="黑体" w:cs="黑体"/>
          <w:color w:val="000000"/>
          <w:kern w:val="2"/>
          <w:sz w:val="32"/>
          <w:szCs w:val="32"/>
        </w:rPr>
      </w:pPr>
    </w:p>
    <w:p w14:paraId="04D02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jc w:val="center"/>
        <w:textAlignment w:val="auto"/>
        <w:rPr>
          <w:rFonts w:ascii="宋体" w:hAnsi="宋体" w:eastAsia="方正小标宋简体" w:cs="方正小标宋简体"/>
          <w:color w:val="000000"/>
          <w:kern w:val="2"/>
          <w:sz w:val="44"/>
          <w:szCs w:val="44"/>
        </w:rPr>
      </w:pPr>
      <w:r>
        <w:rPr>
          <w:rFonts w:hint="eastAsia" w:ascii="宋体" w:hAnsi="宋体" w:eastAsia="方正小标宋简体" w:cs="方正小标宋简体"/>
          <w:color w:val="000000"/>
          <w:kern w:val="2"/>
          <w:sz w:val="44"/>
          <w:szCs w:val="44"/>
        </w:rPr>
        <w:t>各类单位提供科普教育服务要求</w:t>
      </w:r>
    </w:p>
    <w:p w14:paraId="769BF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jc w:val="center"/>
        <w:textAlignment w:val="auto"/>
        <w:rPr>
          <w:rFonts w:ascii="宋体" w:hAnsi="宋体" w:eastAsia="方正小标宋简体" w:cs="方正小标宋简体"/>
          <w:color w:val="000000"/>
          <w:kern w:val="2"/>
          <w:sz w:val="44"/>
          <w:szCs w:val="44"/>
        </w:rPr>
      </w:pPr>
    </w:p>
    <w:p w14:paraId="6E5F7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宋体" w:hAnsi="宋体" w:eastAsia="黑体" w:cs="黑体"/>
          <w:color w:val="000000"/>
          <w:kern w:val="2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kern w:val="2"/>
          <w:sz w:val="32"/>
          <w:szCs w:val="32"/>
        </w:rPr>
        <w:t>一、科技场馆类单位</w:t>
      </w:r>
    </w:p>
    <w:p w14:paraId="6F5B7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指专门面向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社会和公众开展科普活动、科技文化教育与传播的专业科技场馆，包括但不限于：科技馆、自然博物馆、专业领域科普场馆、青少年科技场馆。</w:t>
      </w:r>
    </w:p>
    <w:p w14:paraId="688D9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此类单位一般应满足以下要求：展厅面积应不小于1000平方米，科普展品完好率应保持在90%以上；应配备5名以上专职科技辅导员或讲解员，5名以上科普兼职工作人员，并建立长期稳定的科普志愿者队伍；每年开放接待时间应不少于200天，年接待参观人数不少于1万人。</w:t>
      </w:r>
    </w:p>
    <w:p w14:paraId="58DBD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宋体" w:hAnsi="宋体" w:eastAsia="黑体" w:cs="黑体"/>
          <w:color w:val="000000"/>
          <w:kern w:val="2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kern w:val="2"/>
          <w:sz w:val="32"/>
          <w:szCs w:val="32"/>
        </w:rPr>
        <w:t>二、教育科研与重大工程类单位</w:t>
      </w:r>
    </w:p>
    <w:p w14:paraId="0CC8B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指依托国家科技资源、科技成果面向社会和公众提供科普服务的教育、科研机构、大科学装置、重大工程以及医疗机构的场所和设施，包括但不限于：教育、科研机构等内设的科普场馆、实验室、工程中心、科学观测台（站）等。</w:t>
      </w:r>
    </w:p>
    <w:p w14:paraId="0E490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此类单位一般应满足以下要求：应配备科普专兼职工作人员2名以上，并建立长期稳定的科普志愿者队伍；年参观接待人数不少于3000人次。其中侧重教学功能的单位，展教场所面积不少于500平方米，全年开放在110天以上；侧重科研功能的单位展教场所面积不少于300平方米，全年开放在40天以上。</w:t>
      </w:r>
    </w:p>
    <w:p w14:paraId="37592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宋体" w:hAnsi="宋体" w:eastAsia="黑体" w:cs="黑体"/>
          <w:color w:val="000000"/>
          <w:kern w:val="2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kern w:val="2"/>
          <w:sz w:val="32"/>
          <w:szCs w:val="32"/>
        </w:rPr>
        <w:t>三、“三农”类单位</w:t>
      </w:r>
    </w:p>
    <w:p w14:paraId="6580A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指依托先进农业技术和成果、农业教育科研设施、农业试验示范基地等服务农业、农村发展、提高农民科学素质的科普场所，包括但不限于：各类农业种养殖繁育基地、综合试验示范基地、农业创业创新基地、现代农业科技产业园、农技培训基地等。</w:t>
      </w:r>
    </w:p>
    <w:p w14:paraId="52446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宋体" w:hAnsi="宋体" w:eastAsia="黑体" w:cs="黑体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此类单位一般应满足以下要求：科普展示面积不少于2000平方米；应配备科普专兼职人员4名以上，并建立长期稳定的科普志愿者队伍；年开放天数不少于50天，受天气等外在因素影响的基地可酌量减少，年接待参观人数不少于4000人。</w:t>
      </w:r>
    </w:p>
    <w:p w14:paraId="1BFFB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宋体" w:hAnsi="宋体" w:eastAsia="黑体" w:cs="黑体"/>
          <w:color w:val="000000"/>
          <w:kern w:val="2"/>
          <w:sz w:val="32"/>
          <w:szCs w:val="32"/>
        </w:rPr>
      </w:pPr>
      <w:r>
        <w:rPr>
          <w:rFonts w:hint="eastAsia" w:ascii="宋体" w:hAnsi="宋体" w:eastAsia="黑体" w:cs="黑体"/>
          <w:color w:val="000000"/>
          <w:kern w:val="2"/>
          <w:sz w:val="32"/>
          <w:szCs w:val="32"/>
        </w:rPr>
        <w:t>四、自然资源类单位</w:t>
      </w:r>
    </w:p>
    <w:p w14:paraId="5981E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指利用动植物、生态、地质地貌等自然资源面向社会和公众提供科普服务的园区和场所，包括但不限于：国家公园、自然保护区、动物园（海洋公园）、植物园、主题公园、森林、湿地、地质公园、自然遗产等。</w:t>
      </w:r>
    </w:p>
    <w:p w14:paraId="1BF7D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5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此类单位一般应满足以下要求：科普展示面积不少于2000平方米；应配备科普专兼职工作人员6名以上，并建立长期稳定的科普志愿者队伍；年开放天数不少于200天，受天气等外在因素影响的基地可酌量减少，年接待参观人数不少于5万人。</w:t>
      </w:r>
    </w:p>
    <w:p w14:paraId="33480F9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jZWEzMDM3M2EzNzZiOWMwNjU4ODJlNTEwNTdkNmMifQ=="/>
  </w:docVars>
  <w:rsids>
    <w:rsidRoot w:val="48B832A1"/>
    <w:rsid w:val="47700D80"/>
    <w:rsid w:val="48B832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仿宋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2024-09-24T02:34:00Z</dcterms:created>
  <dc:creator>萌萌哒</dc:creator>
  <cp:lastModifiedBy>萌萌哒</cp:lastModifiedBy>
  <dcterms:modified xsi:type="dcterms:W3CDTF">2024-09-24T02:38:33Z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CB1C475B271347C5AAF1F1D3F941F489_11</vt:lpwstr>
  </property>
</Properties>
</file>